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left="0" w:leftChars="0" w:firstLine="0" w:firstLineChars="0"/>
        <w:jc w:val="center"/>
        <w:rPr>
          <w:rFonts w:hint="eastAsia" w:ascii="宋体" w:hAnsi="宋体"/>
          <w:b/>
          <w:bCs/>
          <w:color w:val="auto"/>
          <w:sz w:val="52"/>
          <w:szCs w:val="52"/>
          <w:lang w:val="en-US" w:eastAsia="zh-CN"/>
        </w:rPr>
      </w:pPr>
    </w:p>
    <w:p>
      <w:pPr>
        <w:pStyle w:val="17"/>
        <w:ind w:left="0" w:leftChars="0" w:firstLine="0" w:firstLineChars="0"/>
        <w:jc w:val="center"/>
        <w:rPr>
          <w:rFonts w:hint="eastAsia" w:ascii="宋体" w:hAnsi="宋体"/>
          <w:b/>
          <w:bCs/>
          <w:color w:val="auto"/>
          <w:sz w:val="52"/>
          <w:szCs w:val="52"/>
        </w:rPr>
      </w:pPr>
      <w:r>
        <w:rPr>
          <w:rFonts w:hint="eastAsia" w:ascii="宋体" w:hAnsi="宋体"/>
          <w:b/>
          <w:bCs/>
          <w:color w:val="auto"/>
          <w:sz w:val="52"/>
          <w:szCs w:val="52"/>
          <w:lang w:val="en-US" w:eastAsia="zh-CN"/>
        </w:rPr>
        <w:t>政府</w:t>
      </w:r>
      <w:r>
        <w:rPr>
          <w:rFonts w:hint="eastAsia" w:ascii="宋体" w:hAnsi="宋体"/>
          <w:b/>
          <w:bCs/>
          <w:color w:val="auto"/>
          <w:sz w:val="52"/>
          <w:szCs w:val="52"/>
        </w:rPr>
        <w:t>采购</w:t>
      </w:r>
      <w:r>
        <w:rPr>
          <w:rFonts w:hint="eastAsia" w:ascii="宋体" w:hAnsi="宋体"/>
          <w:b/>
          <w:bCs/>
          <w:color w:val="auto"/>
          <w:sz w:val="52"/>
          <w:szCs w:val="52"/>
          <w:lang w:eastAsia="zh-CN"/>
        </w:rPr>
        <w:t>询价</w:t>
      </w:r>
      <w:r>
        <w:rPr>
          <w:rFonts w:hint="eastAsia" w:ascii="宋体" w:hAnsi="宋体"/>
          <w:b/>
          <w:bCs/>
          <w:color w:val="auto"/>
          <w:sz w:val="52"/>
          <w:szCs w:val="52"/>
        </w:rPr>
        <w:t>文件</w:t>
      </w:r>
    </w:p>
    <w:p>
      <w:pPr>
        <w:pStyle w:val="17"/>
        <w:ind w:left="0" w:leftChars="0" w:firstLine="0" w:firstLineChars="0"/>
        <w:jc w:val="center"/>
        <w:rPr>
          <w:rFonts w:hint="default" w:ascii="宋体" w:hAnsi="等线" w:eastAsia="宋体" w:cs="Times New Roman"/>
          <w:b/>
          <w:bCs/>
          <w:color w:val="auto"/>
          <w:spacing w:val="20"/>
          <w:kern w:val="0"/>
          <w:sz w:val="32"/>
          <w:szCs w:val="32"/>
          <w:lang w:val="en-US"/>
        </w:rPr>
      </w:pPr>
      <w:r>
        <w:rPr>
          <w:rFonts w:hint="eastAsia" w:ascii="宋体" w:hAnsi="宋体"/>
          <w:b/>
          <w:bCs/>
          <w:color w:val="auto"/>
          <w:sz w:val="52"/>
          <w:szCs w:val="52"/>
          <w:lang w:val="en-US" w:eastAsia="zh-CN"/>
        </w:rPr>
        <w:t>(服务类)</w:t>
      </w:r>
    </w:p>
    <w:p>
      <w:pPr>
        <w:pStyle w:val="17"/>
        <w:ind w:left="0" w:leftChars="0" w:firstLine="0" w:firstLineChars="0"/>
        <w:jc w:val="center"/>
        <w:rPr>
          <w:rFonts w:hint="eastAsia" w:ascii="宋体" w:hAnsi="宋体"/>
          <w:b/>
          <w:bCs/>
          <w:color w:val="auto"/>
          <w:sz w:val="52"/>
          <w:szCs w:val="52"/>
          <w:lang w:eastAsia="zh-CN"/>
        </w:rPr>
      </w:pPr>
    </w:p>
    <w:p>
      <w:pPr>
        <w:pStyle w:val="17"/>
        <w:ind w:left="0" w:leftChars="0" w:firstLine="0" w:firstLineChars="0"/>
        <w:jc w:val="center"/>
        <w:rPr>
          <w:rFonts w:hint="eastAsia" w:ascii="宋体" w:hAnsi="宋体"/>
          <w:b/>
          <w:bCs/>
          <w:color w:val="auto"/>
          <w:sz w:val="52"/>
          <w:szCs w:val="52"/>
          <w:lang w:eastAsia="zh-CN"/>
        </w:rPr>
      </w:pP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1647825" cy="9334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rcRect b="3922"/>
                    <a:stretch>
                      <a:fillRect/>
                    </a:stretch>
                  </pic:blipFill>
                  <pic:spPr>
                    <a:xfrm>
                      <a:off x="0" y="0"/>
                      <a:ext cx="1647825" cy="933450"/>
                    </a:xfrm>
                    <a:prstGeom prst="rect">
                      <a:avLst/>
                    </a:prstGeom>
                    <a:noFill/>
                    <a:ln w="9525">
                      <a:noFill/>
                    </a:ln>
                  </pic:spPr>
                </pic:pic>
              </a:graphicData>
            </a:graphic>
          </wp:inline>
        </w:drawing>
      </w:r>
    </w:p>
    <w:p>
      <w:pPr>
        <w:pStyle w:val="17"/>
        <w:jc w:val="center"/>
        <w:rPr>
          <w:rFonts w:hint="eastAsia" w:ascii="宋体" w:hAnsi="宋体"/>
          <w:b/>
          <w:bCs/>
          <w:color w:val="auto"/>
          <w:sz w:val="52"/>
          <w:szCs w:val="52"/>
          <w:lang w:eastAsia="zh-CN"/>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40"/>
          <w:szCs w:val="40"/>
        </w:rPr>
      </w:pPr>
      <w:r>
        <w:rPr>
          <w:rFonts w:hint="eastAsia" w:ascii="宋体" w:hAnsi="等线" w:eastAsia="宋体" w:cs="Times New Roman"/>
          <w:b/>
          <w:bCs/>
          <w:color w:val="auto"/>
          <w:spacing w:val="20"/>
          <w:kern w:val="0"/>
          <w:sz w:val="40"/>
          <w:szCs w:val="40"/>
        </w:rPr>
        <w:fldChar w:fldCharType="begin"/>
      </w:r>
      <w:r>
        <w:rPr>
          <w:rFonts w:hint="eastAsia" w:ascii="宋体" w:hAnsi="等线" w:eastAsia="宋体" w:cs="Times New Roman"/>
          <w:b/>
          <w:bCs/>
          <w:color w:val="auto"/>
          <w:spacing w:val="20"/>
          <w:kern w:val="0"/>
          <w:sz w:val="40"/>
          <w:szCs w:val="40"/>
        </w:rPr>
        <w:instrText xml:space="preserve"> HYPERLINK "http://www.ahdmig.cn/?tdsourcetag=s_pcqq_aiomsg" </w:instrText>
      </w:r>
      <w:r>
        <w:rPr>
          <w:rFonts w:hint="eastAsia" w:ascii="宋体" w:hAnsi="等线" w:eastAsia="宋体" w:cs="Times New Roman"/>
          <w:b/>
          <w:bCs/>
          <w:color w:val="auto"/>
          <w:spacing w:val="20"/>
          <w:kern w:val="0"/>
          <w:sz w:val="40"/>
          <w:szCs w:val="40"/>
        </w:rPr>
        <w:fldChar w:fldCharType="separate"/>
      </w:r>
      <w:r>
        <w:rPr>
          <w:rFonts w:hint="eastAsia" w:ascii="宋体" w:hAnsi="等线" w:eastAsia="宋体" w:cs="Times New Roman"/>
          <w:b/>
          <w:bCs/>
          <w:color w:val="auto"/>
          <w:spacing w:val="20"/>
          <w:kern w:val="0"/>
          <w:sz w:val="40"/>
          <w:szCs w:val="40"/>
        </w:rPr>
        <w:t>http://www.ahdmig.cn</w:t>
      </w:r>
      <w:r>
        <w:rPr>
          <w:rFonts w:hint="eastAsia" w:ascii="宋体" w:hAnsi="等线" w:eastAsia="宋体" w:cs="Times New Roman"/>
          <w:b/>
          <w:bCs/>
          <w:color w:val="auto"/>
          <w:spacing w:val="20"/>
          <w:kern w:val="0"/>
          <w:sz w:val="40"/>
          <w:szCs w:val="40"/>
        </w:rPr>
        <w:fldChar w:fldCharType="end"/>
      </w:r>
    </w:p>
    <w:p>
      <w:pPr>
        <w:pStyle w:val="17"/>
        <w:jc w:val="center"/>
        <w:rPr>
          <w:rFonts w:hint="eastAsia" w:ascii="宋体" w:hAnsi="宋体"/>
          <w:b/>
          <w:bCs/>
          <w:color w:val="auto"/>
          <w:sz w:val="52"/>
          <w:szCs w:val="52"/>
          <w:lang w:eastAsia="zh-CN"/>
        </w:rPr>
      </w:pPr>
    </w:p>
    <w:p>
      <w:pPr>
        <w:pStyle w:val="17"/>
        <w:jc w:val="center"/>
        <w:rPr>
          <w:rFonts w:hint="eastAsia" w:ascii="宋体" w:hAnsi="宋体"/>
          <w:b/>
          <w:bCs/>
          <w:color w:val="auto"/>
          <w:sz w:val="52"/>
          <w:szCs w:val="52"/>
          <w:lang w:eastAsia="zh-CN"/>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321" w:firstLineChars="100"/>
        <w:jc w:val="both"/>
        <w:textAlignment w:val="auto"/>
        <w:outlineLvl w:val="9"/>
        <w:rPr>
          <w:rFonts w:hint="eastAsia" w:ascii="宋体" w:hAnsi="宋体" w:cs="宋体"/>
          <w:b/>
          <w:color w:val="auto"/>
          <w:spacing w:val="-17"/>
          <w:kern w:val="0"/>
          <w:sz w:val="32"/>
          <w:szCs w:val="32"/>
          <w:lang w:val="en-US" w:eastAsia="zh-CN"/>
        </w:rPr>
      </w:pPr>
      <w:r>
        <w:rPr>
          <w:rFonts w:hint="eastAsia" w:ascii="宋体" w:hAnsi="等线" w:eastAsia="宋体" w:cs="Times New Roman"/>
          <w:b/>
          <w:bCs/>
          <w:color w:val="auto"/>
          <w:spacing w:val="0"/>
          <w:kern w:val="0"/>
          <w:sz w:val="32"/>
          <w:szCs w:val="32"/>
        </w:rPr>
        <w:t>项目</w:t>
      </w:r>
      <w:r>
        <w:rPr>
          <w:rFonts w:hint="eastAsia" w:ascii="宋体" w:hAnsi="等线" w:cs="Times New Roman"/>
          <w:b/>
          <w:bCs/>
          <w:color w:val="auto"/>
          <w:spacing w:val="0"/>
          <w:kern w:val="0"/>
          <w:sz w:val="32"/>
          <w:szCs w:val="32"/>
          <w:lang w:val="en-US" w:eastAsia="zh-CN"/>
        </w:rPr>
        <w:t>名称：</w:t>
      </w:r>
      <w:r>
        <w:rPr>
          <w:rFonts w:hint="eastAsia" w:ascii="宋体" w:hAnsi="宋体" w:cs="宋体"/>
          <w:b/>
          <w:color w:val="auto"/>
          <w:spacing w:val="-17"/>
          <w:kern w:val="0"/>
          <w:sz w:val="32"/>
          <w:szCs w:val="32"/>
          <w:lang w:val="en-US" w:eastAsia="zh-CN"/>
        </w:rPr>
        <w:t>生态护林员购买人身意外伤害险项目</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both"/>
        <w:textAlignment w:val="auto"/>
        <w:outlineLvl w:val="9"/>
        <w:rPr>
          <w:rFonts w:hint="default" w:ascii="宋体" w:hAnsi="宋体" w:cs="宋体"/>
          <w:b/>
          <w:color w:val="auto"/>
          <w:spacing w:val="-17"/>
          <w:kern w:val="0"/>
          <w:sz w:val="32"/>
          <w:szCs w:val="32"/>
          <w:lang w:val="en-US" w:eastAsia="zh-CN"/>
        </w:rPr>
      </w:pPr>
      <w:r>
        <w:rPr>
          <w:rFonts w:hint="eastAsia" w:ascii="宋体" w:hAnsi="等线" w:cs="Times New Roman"/>
          <w:b/>
          <w:bCs/>
          <w:color w:val="auto"/>
          <w:spacing w:val="0"/>
          <w:kern w:val="0"/>
          <w:sz w:val="32"/>
          <w:szCs w:val="32"/>
          <w:lang w:val="en-US" w:eastAsia="zh-CN"/>
        </w:rPr>
        <w:t xml:space="preserve">  </w:t>
      </w:r>
      <w:r>
        <w:rPr>
          <w:rFonts w:hint="eastAsia" w:ascii="宋体" w:hAnsi="等线" w:eastAsia="宋体" w:cs="Times New Roman"/>
          <w:b/>
          <w:bCs/>
          <w:color w:val="auto"/>
          <w:spacing w:val="0"/>
          <w:kern w:val="0"/>
          <w:sz w:val="32"/>
          <w:szCs w:val="32"/>
        </w:rPr>
        <w:t>项目编号</w:t>
      </w:r>
      <w:r>
        <w:rPr>
          <w:rFonts w:hint="eastAsia" w:ascii="宋体" w:hAnsi="宋体" w:eastAsia="宋体" w:cs="宋体"/>
          <w:b/>
          <w:color w:val="auto"/>
          <w:spacing w:val="0"/>
          <w:kern w:val="0"/>
          <w:sz w:val="32"/>
          <w:szCs w:val="32"/>
        </w:rPr>
        <w:t>：</w:t>
      </w:r>
      <w:r>
        <w:rPr>
          <w:rFonts w:hint="eastAsia" w:ascii="宋体" w:hAnsi="宋体" w:cs="宋体"/>
          <w:b/>
          <w:color w:val="auto"/>
          <w:spacing w:val="-17"/>
          <w:kern w:val="0"/>
          <w:sz w:val="32"/>
          <w:szCs w:val="32"/>
          <w:lang w:val="en-US" w:eastAsia="zh-CN"/>
        </w:rPr>
        <w:t>DBSCG-2021-099</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287" w:firstLineChars="100"/>
        <w:jc w:val="both"/>
        <w:textAlignment w:val="auto"/>
        <w:outlineLvl w:val="9"/>
        <w:rPr>
          <w:rFonts w:hint="eastAsia" w:ascii="宋体" w:hAnsi="宋体" w:cs="宋体"/>
          <w:b/>
          <w:color w:val="auto"/>
          <w:spacing w:val="-17"/>
          <w:kern w:val="0"/>
          <w:sz w:val="32"/>
          <w:szCs w:val="32"/>
          <w:lang w:val="en-US" w:eastAsia="zh-CN"/>
        </w:rPr>
      </w:pPr>
      <w:r>
        <w:rPr>
          <w:rFonts w:hint="eastAsia" w:ascii="宋体" w:hAnsi="宋体" w:cs="宋体"/>
          <w:b/>
          <w:color w:val="auto"/>
          <w:spacing w:val="-17"/>
          <w:kern w:val="0"/>
          <w:sz w:val="32"/>
          <w:szCs w:val="32"/>
          <w:lang w:val="en-US" w:eastAsia="zh-CN"/>
        </w:rPr>
        <w:t>采购单位：霍山县林业局</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287" w:firstLineChars="100"/>
        <w:jc w:val="both"/>
        <w:textAlignment w:val="auto"/>
        <w:outlineLvl w:val="9"/>
        <w:rPr>
          <w:rFonts w:hint="eastAsia" w:ascii="宋体" w:hAnsi="宋体" w:cs="宋体"/>
          <w:b/>
          <w:color w:val="auto"/>
          <w:spacing w:val="-17"/>
          <w:kern w:val="0"/>
          <w:sz w:val="32"/>
          <w:szCs w:val="32"/>
          <w:lang w:val="en-US" w:eastAsia="zh-CN"/>
        </w:rPr>
      </w:pPr>
      <w:r>
        <w:rPr>
          <w:rFonts w:hint="eastAsia" w:ascii="宋体" w:hAnsi="宋体" w:cs="宋体"/>
          <w:b/>
          <w:color w:val="auto"/>
          <w:spacing w:val="-17"/>
          <w:kern w:val="0"/>
          <w:sz w:val="32"/>
          <w:szCs w:val="32"/>
          <w:lang w:val="en-US" w:eastAsia="zh-CN"/>
        </w:rPr>
        <w:t>代理机构：安徽大别山工程咨询有限公司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287" w:firstLineChars="100"/>
        <w:jc w:val="both"/>
        <w:textAlignment w:val="auto"/>
        <w:outlineLvl w:val="9"/>
        <w:rPr>
          <w:rFonts w:hint="eastAsia" w:ascii="宋体" w:hAnsi="宋体" w:cs="宋体"/>
          <w:b/>
          <w:color w:val="auto"/>
          <w:spacing w:val="-17"/>
          <w:kern w:val="0"/>
          <w:sz w:val="32"/>
          <w:szCs w:val="32"/>
          <w:lang w:val="en-US" w:eastAsia="zh-CN"/>
        </w:rPr>
      </w:pPr>
      <w:r>
        <w:rPr>
          <w:rFonts w:hint="eastAsia" w:ascii="宋体" w:hAnsi="宋体" w:cs="宋体"/>
          <w:b/>
          <w:color w:val="auto"/>
          <w:spacing w:val="-17"/>
          <w:kern w:val="0"/>
          <w:sz w:val="32"/>
          <w:szCs w:val="32"/>
          <w:lang w:val="en-US" w:eastAsia="zh-CN"/>
        </w:rPr>
        <w:t>采购时间：二0二一年</w:t>
      </w:r>
      <w:bookmarkStart w:id="0" w:name="_Toc11428_WPSOffice_Type1"/>
      <w:bookmarkStart w:id="1" w:name="_Toc363199264"/>
      <w:bookmarkStart w:id="2" w:name="_Toc216158623"/>
      <w:r>
        <w:rPr>
          <w:rFonts w:hint="eastAsia" w:ascii="宋体" w:hAnsi="宋体" w:cs="宋体"/>
          <w:b/>
          <w:color w:val="auto"/>
          <w:spacing w:val="-17"/>
          <w:kern w:val="0"/>
          <w:sz w:val="32"/>
          <w:szCs w:val="32"/>
          <w:lang w:val="en-US" w:eastAsia="zh-CN"/>
        </w:rPr>
        <w:t>六月</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287" w:firstLineChars="100"/>
        <w:jc w:val="both"/>
        <w:textAlignment w:val="auto"/>
        <w:outlineLvl w:val="9"/>
        <w:rPr>
          <w:rFonts w:hint="eastAsia" w:ascii="宋体" w:hAnsi="宋体" w:cs="宋体"/>
          <w:b/>
          <w:color w:val="auto"/>
          <w:spacing w:val="-17"/>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b/>
          <w:bCs/>
          <w:color w:val="000000"/>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color w:val="000000"/>
          <w:sz w:val="24"/>
          <w:szCs w:val="24"/>
        </w:rPr>
      </w:pPr>
      <w:r>
        <w:rPr>
          <w:rFonts w:hint="eastAsia" w:ascii="宋体" w:hAnsi="宋体" w:eastAsia="宋体" w:cs="宋体"/>
          <w:b/>
          <w:bCs/>
          <w:color w:val="000000"/>
          <w:sz w:val="36"/>
          <w:szCs w:val="36"/>
          <w:lang w:eastAsia="zh-CN"/>
        </w:rPr>
        <w:t>安徽大别山工程咨询有限公司</w:t>
      </w:r>
      <w:r>
        <w:rPr>
          <w:rFonts w:hint="eastAsia" w:ascii="宋体" w:hAnsi="宋体" w:eastAsia="宋体" w:cs="宋体"/>
          <w:b/>
          <w:bCs/>
          <w:color w:val="000000"/>
          <w:sz w:val="36"/>
          <w:szCs w:val="36"/>
        </w:rPr>
        <w:t>善意提醒</w:t>
      </w:r>
    </w:p>
    <w:p>
      <w:pPr>
        <w:pStyle w:val="51"/>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一、请各</w:t>
      </w:r>
      <w:r>
        <w:rPr>
          <w:rFonts w:hint="eastAsia" w:ascii="宋体" w:hAnsi="宋体" w:cs="宋体"/>
          <w:color w:val="000000"/>
          <w:szCs w:val="21"/>
          <w:lang w:eastAsia="zh-CN"/>
        </w:rPr>
        <w:t>供应商</w:t>
      </w:r>
      <w:r>
        <w:rPr>
          <w:rFonts w:hint="eastAsia" w:ascii="宋体" w:hAnsi="宋体" w:eastAsia="宋体" w:cs="宋体"/>
          <w:color w:val="000000"/>
          <w:szCs w:val="21"/>
        </w:rPr>
        <w:t>接到本</w:t>
      </w:r>
      <w:r>
        <w:rPr>
          <w:rFonts w:hint="eastAsia" w:ascii="宋体" w:hAnsi="宋体" w:cs="宋体"/>
          <w:color w:val="000000"/>
          <w:szCs w:val="21"/>
          <w:lang w:val="en-US" w:eastAsia="zh-CN"/>
        </w:rPr>
        <w:t>询价文件</w:t>
      </w:r>
      <w:r>
        <w:rPr>
          <w:rFonts w:hint="eastAsia" w:ascii="宋体" w:hAnsi="宋体" w:eastAsia="宋体" w:cs="宋体"/>
          <w:color w:val="000000"/>
          <w:szCs w:val="21"/>
        </w:rPr>
        <w:t>后,认真审阅和全面理解</w:t>
      </w:r>
      <w:r>
        <w:rPr>
          <w:rFonts w:hint="eastAsia" w:ascii="宋体" w:hAnsi="宋体" w:cs="宋体"/>
          <w:color w:val="000000"/>
          <w:szCs w:val="21"/>
          <w:lang w:val="en-US" w:eastAsia="zh-CN"/>
        </w:rPr>
        <w:t>询价文件</w:t>
      </w:r>
      <w:r>
        <w:rPr>
          <w:rFonts w:hint="eastAsia" w:ascii="宋体" w:hAnsi="宋体" w:eastAsia="宋体" w:cs="宋体"/>
          <w:color w:val="000000"/>
          <w:szCs w:val="21"/>
        </w:rPr>
        <w:t>所有内容，包括补疑、控制价等内容，严格按照</w:t>
      </w:r>
      <w:r>
        <w:rPr>
          <w:rFonts w:hint="eastAsia" w:ascii="宋体" w:hAnsi="宋体" w:cs="宋体"/>
          <w:color w:val="000000"/>
          <w:szCs w:val="21"/>
          <w:lang w:val="en-US" w:eastAsia="zh-CN"/>
        </w:rPr>
        <w:t>询价文件</w:t>
      </w:r>
      <w:r>
        <w:rPr>
          <w:rFonts w:hint="eastAsia" w:ascii="宋体" w:hAnsi="宋体" w:eastAsia="宋体" w:cs="宋体"/>
          <w:color w:val="000000"/>
          <w:szCs w:val="21"/>
        </w:rPr>
        <w:t>要求编制、封装、标记</w:t>
      </w:r>
      <w:r>
        <w:rPr>
          <w:rFonts w:hint="eastAsia" w:ascii="宋体" w:hAnsi="宋体" w:cs="宋体"/>
          <w:color w:val="000000"/>
          <w:szCs w:val="21"/>
          <w:lang w:eastAsia="zh-CN"/>
        </w:rPr>
        <w:t>响应文件</w:t>
      </w:r>
      <w:r>
        <w:rPr>
          <w:rFonts w:hint="eastAsia" w:ascii="宋体" w:hAnsi="宋体" w:eastAsia="宋体" w:cs="宋体"/>
          <w:color w:val="000000"/>
          <w:szCs w:val="21"/>
        </w:rPr>
        <w:t>，投标时，请按</w:t>
      </w:r>
      <w:r>
        <w:rPr>
          <w:rFonts w:hint="eastAsia" w:ascii="宋体" w:hAnsi="宋体" w:cs="宋体"/>
          <w:color w:val="000000"/>
          <w:szCs w:val="21"/>
          <w:lang w:val="en-US" w:eastAsia="zh-CN"/>
        </w:rPr>
        <w:t>询价文件</w:t>
      </w:r>
      <w:r>
        <w:rPr>
          <w:rFonts w:hint="eastAsia" w:ascii="宋体" w:hAnsi="宋体" w:eastAsia="宋体" w:cs="宋体"/>
          <w:color w:val="000000"/>
          <w:szCs w:val="21"/>
        </w:rPr>
        <w:t>要求携带好开标及资格审查须提交的证书原件、相关资料等，防止</w:t>
      </w:r>
      <w:r>
        <w:rPr>
          <w:rFonts w:hint="eastAsia" w:ascii="宋体" w:hAnsi="宋体" w:cs="宋体"/>
          <w:color w:val="000000"/>
          <w:szCs w:val="21"/>
          <w:lang w:eastAsia="zh-CN"/>
        </w:rPr>
        <w:t>响应文件</w:t>
      </w:r>
      <w:r>
        <w:rPr>
          <w:rFonts w:hint="eastAsia" w:ascii="宋体" w:hAnsi="宋体" w:eastAsia="宋体" w:cs="宋体"/>
          <w:color w:val="000000"/>
          <w:szCs w:val="21"/>
        </w:rPr>
        <w:t>因不符合</w:t>
      </w:r>
      <w:r>
        <w:rPr>
          <w:rFonts w:hint="eastAsia" w:ascii="宋体" w:hAnsi="宋体" w:cs="宋体"/>
          <w:color w:val="000000"/>
          <w:szCs w:val="21"/>
          <w:lang w:eastAsia="zh-CN"/>
        </w:rPr>
        <w:t>询价文件</w:t>
      </w:r>
      <w:r>
        <w:rPr>
          <w:rFonts w:hint="eastAsia" w:ascii="宋体" w:hAnsi="宋体" w:eastAsia="宋体" w:cs="宋体"/>
          <w:color w:val="000000"/>
          <w:szCs w:val="21"/>
        </w:rPr>
        <w:t>要求被拒绝接收或被评为无效标，避免不必要的损失。</w:t>
      </w:r>
    </w:p>
    <w:p>
      <w:pPr>
        <w:pStyle w:val="51"/>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二、请</w:t>
      </w:r>
      <w:r>
        <w:rPr>
          <w:rFonts w:hint="eastAsia" w:ascii="宋体" w:hAnsi="宋体" w:cs="宋体"/>
          <w:color w:val="000000"/>
          <w:szCs w:val="21"/>
          <w:lang w:eastAsia="zh-CN"/>
        </w:rPr>
        <w:t>供应商</w:t>
      </w:r>
      <w:r>
        <w:rPr>
          <w:rFonts w:hint="eastAsia" w:ascii="宋体" w:hAnsi="宋体" w:eastAsia="宋体" w:cs="宋体"/>
          <w:color w:val="000000"/>
          <w:szCs w:val="21"/>
        </w:rPr>
        <w:t>慎重作出投标报价，防止因报价超过控制价（采购预算价）而造成无效标。</w:t>
      </w:r>
    </w:p>
    <w:p>
      <w:pPr>
        <w:pStyle w:val="51"/>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三、</w:t>
      </w:r>
      <w:r>
        <w:rPr>
          <w:rFonts w:hint="eastAsia" w:ascii="宋体" w:hAnsi="宋体" w:cs="宋体"/>
          <w:color w:val="000000"/>
          <w:szCs w:val="21"/>
          <w:lang w:eastAsia="zh-CN"/>
        </w:rPr>
        <w:t>供应商</w:t>
      </w:r>
      <w:r>
        <w:rPr>
          <w:rFonts w:hint="eastAsia" w:ascii="宋体" w:hAnsi="宋体" w:eastAsia="宋体" w:cs="宋体"/>
          <w:color w:val="000000"/>
          <w:szCs w:val="21"/>
        </w:rPr>
        <w:t>不得以低于成本价进行恶意竞标。本项目变更、签证程序有严格规定，不要试图通过变更签证或其它方式达到增加采购预算或增加采购项目的目的。不履约或履约不符合规定要求的，除扣除履约保证金外，还将承担法律责任并依据相关规定受到限制投标行为、网上通报等处理。</w:t>
      </w:r>
    </w:p>
    <w:p>
      <w:pPr>
        <w:pStyle w:val="51"/>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四、本项目将严格按照</w:t>
      </w:r>
      <w:r>
        <w:rPr>
          <w:rFonts w:hint="eastAsia" w:ascii="宋体" w:hAnsi="宋体" w:cs="宋体"/>
          <w:color w:val="000000"/>
          <w:szCs w:val="21"/>
          <w:lang w:val="en-US" w:eastAsia="zh-CN"/>
        </w:rPr>
        <w:t>询价文件</w:t>
      </w:r>
      <w:r>
        <w:rPr>
          <w:rFonts w:hint="eastAsia" w:ascii="宋体" w:hAnsi="宋体" w:eastAsia="宋体" w:cs="宋体"/>
          <w:color w:val="000000"/>
          <w:szCs w:val="21"/>
        </w:rPr>
        <w:t>、合同等要求进行验收，决不允许出现降低质量标准及要求、拖延</w:t>
      </w:r>
      <w:r>
        <w:rPr>
          <w:rFonts w:hint="eastAsia" w:ascii="宋体" w:hAnsi="宋体" w:cs="宋体"/>
          <w:color w:val="000000"/>
          <w:szCs w:val="21"/>
          <w:lang w:eastAsia="zh-CN"/>
        </w:rPr>
        <w:t>服务</w:t>
      </w:r>
      <w:r>
        <w:rPr>
          <w:rFonts w:hint="eastAsia" w:ascii="宋体" w:hAnsi="宋体" w:eastAsia="宋体" w:cs="宋体"/>
          <w:color w:val="000000"/>
          <w:szCs w:val="21"/>
        </w:rPr>
        <w:t>等违约行为，否则将按照合同有关条款及有关法律法规规定追究责任。</w:t>
      </w:r>
    </w:p>
    <w:p>
      <w:pPr>
        <w:pStyle w:val="51"/>
        <w:adjustRightInd w:val="0"/>
        <w:snapToGrid w:val="0"/>
        <w:spacing w:line="480" w:lineRule="exact"/>
        <w:ind w:firstLine="420" w:firstLineChars="200"/>
        <w:jc w:val="left"/>
        <w:rPr>
          <w:rFonts w:hint="eastAsia" w:ascii="宋体" w:hAnsi="宋体" w:eastAsia="宋体" w:cs="宋体"/>
          <w:color w:val="000000"/>
          <w:spacing w:val="0"/>
          <w:szCs w:val="21"/>
        </w:rPr>
      </w:pPr>
      <w:r>
        <w:rPr>
          <w:rFonts w:hint="eastAsia" w:ascii="宋体" w:hAnsi="宋体" w:eastAsia="宋体" w:cs="宋体"/>
          <w:color w:val="000000"/>
          <w:spacing w:val="0"/>
          <w:szCs w:val="21"/>
        </w:rPr>
        <w:t>五、</w:t>
      </w:r>
      <w:r>
        <w:rPr>
          <w:rFonts w:hint="eastAsia" w:ascii="宋体" w:hAnsi="宋体" w:cs="宋体"/>
          <w:color w:val="000000"/>
          <w:spacing w:val="0"/>
          <w:szCs w:val="21"/>
          <w:lang w:eastAsia="zh-CN"/>
        </w:rPr>
        <w:t>询价保证金</w:t>
      </w:r>
      <w:r>
        <w:rPr>
          <w:rFonts w:hint="eastAsia" w:ascii="宋体" w:hAnsi="宋体" w:eastAsia="宋体" w:cs="宋体"/>
          <w:color w:val="000000"/>
          <w:spacing w:val="0"/>
          <w:szCs w:val="21"/>
        </w:rPr>
        <w:t>(若有)应尽量提前汇入</w:t>
      </w:r>
      <w:r>
        <w:rPr>
          <w:rFonts w:hint="eastAsia" w:ascii="宋体" w:hAnsi="宋体" w:eastAsia="宋体" w:cs="宋体"/>
          <w:color w:val="000000"/>
          <w:spacing w:val="0"/>
          <w:szCs w:val="21"/>
          <w:lang w:eastAsia="zh-CN"/>
        </w:rPr>
        <w:t>安徽大别山工程咨询有限公司</w:t>
      </w:r>
      <w:r>
        <w:rPr>
          <w:rFonts w:hint="eastAsia" w:ascii="宋体" w:hAnsi="宋体" w:eastAsia="宋体" w:cs="宋体"/>
          <w:color w:val="000000"/>
          <w:spacing w:val="0"/>
          <w:szCs w:val="21"/>
        </w:rPr>
        <w:t>指定</w:t>
      </w:r>
      <w:r>
        <w:rPr>
          <w:rFonts w:hint="eastAsia" w:ascii="宋体" w:hAnsi="宋体" w:cs="宋体"/>
          <w:color w:val="000000"/>
          <w:spacing w:val="0"/>
          <w:szCs w:val="21"/>
          <w:lang w:eastAsia="zh-CN"/>
        </w:rPr>
        <w:t>账户</w:t>
      </w:r>
      <w:r>
        <w:rPr>
          <w:rFonts w:hint="eastAsia" w:ascii="宋体" w:hAnsi="宋体" w:eastAsia="宋体" w:cs="宋体"/>
          <w:color w:val="000000"/>
          <w:spacing w:val="0"/>
          <w:szCs w:val="21"/>
        </w:rPr>
        <w:t>，以保证开标前款能到达</w:t>
      </w:r>
      <w:r>
        <w:rPr>
          <w:rFonts w:hint="eastAsia" w:ascii="宋体" w:hAnsi="宋体" w:cs="宋体"/>
          <w:color w:val="000000"/>
          <w:spacing w:val="0"/>
          <w:szCs w:val="21"/>
          <w:lang w:eastAsia="zh-CN"/>
        </w:rPr>
        <w:t>账户</w:t>
      </w:r>
      <w:r>
        <w:rPr>
          <w:rFonts w:hint="eastAsia" w:ascii="宋体" w:hAnsi="宋体" w:eastAsia="宋体" w:cs="宋体"/>
          <w:color w:val="000000"/>
          <w:spacing w:val="0"/>
          <w:szCs w:val="21"/>
        </w:rPr>
        <w:t>，否则将影响投标。</w:t>
      </w:r>
    </w:p>
    <w:p>
      <w:pPr>
        <w:pStyle w:val="51"/>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六、</w:t>
      </w:r>
      <w:r>
        <w:rPr>
          <w:rFonts w:hint="eastAsia" w:ascii="宋体" w:hAnsi="宋体" w:cs="宋体"/>
          <w:color w:val="000000"/>
          <w:szCs w:val="21"/>
          <w:lang w:eastAsia="zh-CN"/>
        </w:rPr>
        <w:t>供应商</w:t>
      </w:r>
      <w:r>
        <w:rPr>
          <w:rFonts w:hint="eastAsia" w:ascii="宋体" w:hAnsi="宋体" w:eastAsia="宋体" w:cs="宋体"/>
          <w:color w:val="000000"/>
          <w:szCs w:val="21"/>
        </w:rPr>
        <w:t>对截止时间及开标时间等安排如有异议，请在</w:t>
      </w:r>
      <w:r>
        <w:rPr>
          <w:rFonts w:hint="eastAsia" w:ascii="宋体" w:hAnsi="宋体" w:cs="宋体"/>
          <w:color w:val="000000"/>
          <w:szCs w:val="21"/>
          <w:lang w:eastAsia="zh-CN"/>
        </w:rPr>
        <w:t>响应文件递交截止时间</w:t>
      </w:r>
      <w:r>
        <w:rPr>
          <w:rFonts w:hint="eastAsia" w:ascii="宋体" w:hAnsi="宋体" w:eastAsia="宋体" w:cs="宋体"/>
          <w:color w:val="000000"/>
          <w:szCs w:val="21"/>
        </w:rPr>
        <w:t>3天前，以书面形式告知</w:t>
      </w:r>
      <w:r>
        <w:rPr>
          <w:rFonts w:hint="eastAsia" w:ascii="宋体" w:hAnsi="宋体" w:eastAsia="宋体" w:cs="宋体"/>
          <w:color w:val="000000"/>
          <w:szCs w:val="21"/>
          <w:lang w:eastAsia="zh-CN"/>
        </w:rPr>
        <w:t>本公司</w:t>
      </w:r>
      <w:r>
        <w:rPr>
          <w:rFonts w:hint="eastAsia" w:ascii="宋体" w:hAnsi="宋体" w:eastAsia="宋体" w:cs="宋体"/>
          <w:color w:val="000000"/>
          <w:szCs w:val="21"/>
        </w:rPr>
        <w:t>并说明原因，如未提出异议的，视同默认</w:t>
      </w:r>
      <w:r>
        <w:rPr>
          <w:rFonts w:hint="eastAsia" w:ascii="宋体" w:hAnsi="宋体" w:cs="宋体"/>
          <w:color w:val="000000"/>
          <w:szCs w:val="21"/>
          <w:lang w:eastAsia="zh-CN"/>
        </w:rPr>
        <w:t>询价文件</w:t>
      </w:r>
      <w:r>
        <w:rPr>
          <w:rFonts w:hint="eastAsia" w:ascii="宋体" w:hAnsi="宋体" w:eastAsia="宋体" w:cs="宋体"/>
          <w:color w:val="000000"/>
          <w:szCs w:val="21"/>
        </w:rPr>
        <w:t>的时间安排。</w:t>
      </w:r>
    </w:p>
    <w:p>
      <w:pPr>
        <w:pStyle w:val="51"/>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七、请</w:t>
      </w:r>
      <w:r>
        <w:rPr>
          <w:rFonts w:hint="eastAsia" w:ascii="宋体" w:hAnsi="宋体" w:cs="宋体"/>
          <w:color w:val="000000"/>
          <w:szCs w:val="21"/>
          <w:lang w:eastAsia="zh-CN"/>
        </w:rPr>
        <w:t>供应商</w:t>
      </w:r>
      <w:r>
        <w:rPr>
          <w:rFonts w:hint="eastAsia" w:ascii="宋体" w:hAnsi="宋体" w:eastAsia="宋体" w:cs="宋体"/>
          <w:color w:val="000000"/>
          <w:szCs w:val="21"/>
        </w:rPr>
        <w:t>关注安徽大别山国投集团网站（www.ahdmig.cn）。</w:t>
      </w:r>
    </w:p>
    <w:p>
      <w:pPr>
        <w:autoSpaceDE w:val="0"/>
        <w:autoSpaceDN w:val="0"/>
        <w:adjustRightInd w:val="0"/>
        <w:snapToGrid w:val="0"/>
        <w:spacing w:line="480" w:lineRule="exact"/>
        <w:ind w:firstLine="413" w:firstLineChars="196"/>
        <w:jc w:val="left"/>
        <w:rPr>
          <w:rFonts w:hint="eastAsia" w:ascii="宋体" w:hAnsi="宋体" w:eastAsia="宋体" w:cs="宋体"/>
          <w:b/>
          <w:color w:val="000000"/>
        </w:rPr>
      </w:pPr>
      <w:r>
        <w:rPr>
          <w:rFonts w:hint="eastAsia" w:ascii="宋体" w:hAnsi="宋体" w:eastAsia="宋体" w:cs="宋体"/>
          <w:b/>
          <w:color w:val="000000"/>
        </w:rPr>
        <w:t>八、</w:t>
      </w:r>
      <w:r>
        <w:rPr>
          <w:rFonts w:hint="eastAsia" w:ascii="宋体" w:hAnsi="宋体" w:eastAsia="宋体" w:cs="宋体"/>
          <w:b/>
          <w:color w:val="000000"/>
          <w:lang w:val="en-US" w:eastAsia="zh-CN"/>
        </w:rPr>
        <w:t>成交</w:t>
      </w:r>
      <w:r>
        <w:rPr>
          <w:rFonts w:hint="eastAsia" w:ascii="宋体" w:hAnsi="宋体" w:eastAsia="宋体" w:cs="宋体"/>
          <w:b/>
          <w:color w:val="000000"/>
        </w:rPr>
        <w:t>单位在领取</w:t>
      </w:r>
      <w:r>
        <w:rPr>
          <w:rFonts w:hint="eastAsia" w:ascii="宋体" w:hAnsi="宋体" w:cs="宋体"/>
          <w:b/>
          <w:color w:val="000000"/>
          <w:lang w:eastAsia="zh-CN"/>
        </w:rPr>
        <w:t>成交</w:t>
      </w:r>
      <w:r>
        <w:rPr>
          <w:rFonts w:hint="eastAsia" w:ascii="宋体" w:hAnsi="宋体" w:eastAsia="宋体" w:cs="宋体"/>
          <w:b/>
          <w:color w:val="000000"/>
        </w:rPr>
        <w:t>通知书后，凭</w:t>
      </w:r>
      <w:r>
        <w:rPr>
          <w:rFonts w:hint="eastAsia" w:ascii="宋体" w:hAnsi="宋体" w:eastAsia="宋体" w:cs="宋体"/>
          <w:b/>
          <w:color w:val="000000"/>
          <w:lang w:val="en-US" w:eastAsia="zh-CN"/>
        </w:rPr>
        <w:t>成交</w:t>
      </w:r>
      <w:r>
        <w:rPr>
          <w:rFonts w:hint="eastAsia" w:ascii="宋体" w:hAnsi="宋体" w:eastAsia="宋体" w:cs="宋体"/>
          <w:b/>
          <w:color w:val="000000"/>
        </w:rPr>
        <w:t>通知书与采购人签订合同。采购人应当自合同签订之日起2个工作日内，依据《中华人民共和国政府采购法实施条例》第五十条予以公示。</w:t>
      </w:r>
      <w:r>
        <w:rPr>
          <w:rFonts w:hint="eastAsia" w:ascii="宋体" w:hAnsi="宋体" w:eastAsia="宋体" w:cs="宋体"/>
          <w:b/>
          <w:color w:val="000000"/>
          <w:lang w:val="en-US" w:eastAsia="zh-CN"/>
        </w:rPr>
        <w:t>成交</w:t>
      </w:r>
      <w:r>
        <w:rPr>
          <w:rFonts w:hint="eastAsia" w:ascii="宋体" w:hAnsi="宋体" w:eastAsia="宋体" w:cs="宋体"/>
          <w:b/>
          <w:color w:val="000000"/>
        </w:rPr>
        <w:t>单位的</w:t>
      </w:r>
      <w:r>
        <w:rPr>
          <w:rFonts w:hint="eastAsia" w:ascii="宋体" w:hAnsi="宋体" w:cs="宋体"/>
          <w:b/>
          <w:color w:val="000000"/>
          <w:lang w:eastAsia="zh-CN"/>
        </w:rPr>
        <w:t>询价保证金</w:t>
      </w:r>
      <w:r>
        <w:rPr>
          <w:rFonts w:hint="eastAsia" w:ascii="宋体" w:hAnsi="宋体" w:eastAsia="宋体" w:cs="宋体"/>
          <w:b/>
          <w:color w:val="000000"/>
        </w:rPr>
        <w:t>(若有)凭其与采购人签订的合同全额退至其账户，其他单位的</w:t>
      </w:r>
      <w:r>
        <w:rPr>
          <w:rFonts w:hint="eastAsia" w:ascii="宋体" w:hAnsi="宋体" w:cs="宋体"/>
          <w:b/>
          <w:color w:val="000000"/>
          <w:lang w:eastAsia="zh-CN"/>
        </w:rPr>
        <w:t>询价保证金</w:t>
      </w:r>
      <w:r>
        <w:rPr>
          <w:rFonts w:hint="eastAsia" w:ascii="宋体" w:hAnsi="宋体" w:eastAsia="宋体" w:cs="宋体"/>
          <w:b/>
          <w:color w:val="000000"/>
        </w:rPr>
        <w:t>(若有)在确定</w:t>
      </w:r>
      <w:r>
        <w:rPr>
          <w:rFonts w:hint="eastAsia" w:ascii="宋体" w:hAnsi="宋体" w:eastAsia="宋体" w:cs="宋体"/>
          <w:b/>
          <w:color w:val="000000"/>
          <w:lang w:val="en-US" w:eastAsia="zh-CN"/>
        </w:rPr>
        <w:t>成交</w:t>
      </w:r>
      <w:r>
        <w:rPr>
          <w:rFonts w:hint="eastAsia" w:ascii="宋体" w:hAnsi="宋体" w:eastAsia="宋体" w:cs="宋体"/>
          <w:b/>
          <w:color w:val="000000"/>
        </w:rPr>
        <w:t>单位后5个工作日内退至其</w:t>
      </w:r>
      <w:r>
        <w:rPr>
          <w:rFonts w:hint="eastAsia" w:ascii="宋体" w:hAnsi="宋体" w:cs="宋体"/>
          <w:b/>
          <w:color w:val="000000"/>
          <w:lang w:eastAsia="zh-CN"/>
        </w:rPr>
        <w:t>账户</w:t>
      </w:r>
      <w:r>
        <w:rPr>
          <w:rFonts w:hint="eastAsia" w:ascii="宋体" w:hAnsi="宋体" w:eastAsia="宋体" w:cs="宋体"/>
          <w:b/>
          <w:color w:val="000000"/>
        </w:rPr>
        <w:t>。</w:t>
      </w:r>
    </w:p>
    <w:p>
      <w:pPr>
        <w:pStyle w:val="51"/>
        <w:tabs>
          <w:tab w:val="left" w:pos="3472"/>
          <w:tab w:val="left" w:pos="5940"/>
        </w:tabs>
        <w:adjustRightInd w:val="0"/>
        <w:snapToGrid w:val="0"/>
        <w:spacing w:line="480" w:lineRule="exact"/>
        <w:ind w:firstLine="422" w:firstLineChars="200"/>
        <w:jc w:val="left"/>
        <w:rPr>
          <w:rFonts w:hint="eastAsia" w:ascii="宋体" w:hAnsi="宋体" w:eastAsia="宋体" w:cs="宋体"/>
          <w:b/>
          <w:bCs/>
          <w:color w:val="000000"/>
          <w:szCs w:val="21"/>
        </w:rPr>
      </w:pPr>
      <w:r>
        <w:rPr>
          <w:rFonts w:hint="eastAsia" w:ascii="宋体" w:hAnsi="宋体" w:eastAsia="宋体" w:cs="宋体"/>
          <w:b/>
          <w:bCs/>
          <w:color w:val="000000"/>
          <w:szCs w:val="21"/>
        </w:rPr>
        <w:t>九、本</w:t>
      </w:r>
      <w:r>
        <w:rPr>
          <w:rFonts w:hint="eastAsia" w:ascii="宋体" w:hAnsi="宋体" w:cs="宋体"/>
          <w:b/>
          <w:bCs/>
          <w:color w:val="000000"/>
          <w:szCs w:val="21"/>
          <w:lang w:val="en-US" w:eastAsia="zh-CN"/>
        </w:rPr>
        <w:t>询价文件</w:t>
      </w:r>
      <w:r>
        <w:rPr>
          <w:rFonts w:hint="eastAsia" w:ascii="宋体" w:hAnsi="宋体" w:eastAsia="宋体" w:cs="宋体"/>
          <w:b/>
          <w:bCs/>
          <w:color w:val="000000"/>
          <w:szCs w:val="21"/>
        </w:rPr>
        <w:t>最终解释权归</w:t>
      </w:r>
      <w:r>
        <w:rPr>
          <w:rFonts w:hint="eastAsia" w:ascii="宋体" w:hAnsi="宋体" w:eastAsia="宋体" w:cs="宋体"/>
          <w:b/>
          <w:bCs/>
          <w:color w:val="000000"/>
          <w:szCs w:val="21"/>
          <w:lang w:eastAsia="zh-CN"/>
        </w:rPr>
        <w:t>采购人</w:t>
      </w:r>
      <w:r>
        <w:rPr>
          <w:rFonts w:hint="eastAsia" w:ascii="宋体" w:hAnsi="宋体" w:eastAsia="宋体" w:cs="宋体"/>
          <w:b/>
          <w:bCs/>
          <w:color w:val="000000"/>
          <w:szCs w:val="21"/>
        </w:rPr>
        <w:t>和</w:t>
      </w:r>
      <w:r>
        <w:rPr>
          <w:rFonts w:hint="eastAsia" w:ascii="宋体" w:hAnsi="宋体" w:eastAsia="宋体" w:cs="宋体"/>
          <w:b/>
          <w:bCs/>
          <w:color w:val="000000"/>
          <w:szCs w:val="21"/>
          <w:lang w:eastAsia="zh-CN"/>
        </w:rPr>
        <w:t>安徽大别山工程咨询有限公司</w:t>
      </w:r>
      <w:r>
        <w:rPr>
          <w:rFonts w:hint="eastAsia" w:ascii="宋体" w:hAnsi="宋体" w:eastAsia="宋体" w:cs="宋体"/>
          <w:b/>
          <w:bCs/>
          <w:color w:val="000000"/>
          <w:szCs w:val="21"/>
        </w:rPr>
        <w:t>。</w:t>
      </w:r>
    </w:p>
    <w:p>
      <w:pPr>
        <w:spacing w:before="0" w:beforeLines="0" w:after="0" w:afterLines="0" w:line="240" w:lineRule="auto"/>
        <w:ind w:left="0" w:leftChars="0" w:right="0" w:rightChars="0" w:firstLine="0" w:firstLineChars="0"/>
        <w:jc w:val="both"/>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33"/>
        <w:ind w:left="0" w:leftChars="0" w:firstLine="0" w:firstLineChars="0"/>
        <w:rPr>
          <w:rFonts w:hint="eastAsia"/>
        </w:rPr>
      </w:pPr>
    </w:p>
    <w:p>
      <w:pPr>
        <w:rPr>
          <w:rFonts w:hint="eastAsia"/>
        </w:rPr>
      </w:pPr>
    </w:p>
    <w:p>
      <w:pPr>
        <w:pStyle w:val="33"/>
        <w:ind w:left="0" w:leftChars="0" w:firstLine="0" w:firstLineChars="0"/>
        <w:rPr>
          <w:rFonts w:hint="eastAsia"/>
        </w:rPr>
      </w:pPr>
    </w:p>
    <w:p>
      <w:pPr>
        <w:rPr>
          <w:rFonts w:hint="eastAsia"/>
        </w:rPr>
      </w:pPr>
    </w:p>
    <w:p>
      <w:pPr>
        <w:rPr>
          <w:rFonts w:hint="eastAsia"/>
        </w:rPr>
      </w:pPr>
      <w:r>
        <w:rPr>
          <w:rFonts w:hint="eastAsia"/>
        </w:rPr>
        <w:br w:type="page"/>
      </w:r>
    </w:p>
    <w:p>
      <w:pPr>
        <w:rPr>
          <w:rFonts w:hint="eastAsia"/>
        </w:rPr>
      </w:pPr>
    </w:p>
    <w:p>
      <w:pPr>
        <w:spacing w:before="0" w:beforeLines="0" w:after="0" w:afterLines="0" w:line="240" w:lineRule="auto"/>
        <w:ind w:left="0" w:leftChars="0" w:right="0" w:rightChars="0" w:firstLine="0" w:firstLineChars="0"/>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目</w:t>
      </w:r>
      <w:r>
        <w:rPr>
          <w:rFonts w:hint="eastAsia" w:ascii="宋体" w:hAnsi="宋体" w:eastAsia="宋体" w:cs="宋体"/>
          <w:b/>
          <w:bCs/>
          <w:color w:val="auto"/>
          <w:sz w:val="30"/>
          <w:szCs w:val="30"/>
          <w:lang w:val="en-US" w:eastAsia="zh-CN"/>
        </w:rPr>
        <w:t xml:space="preserve">  </w:t>
      </w:r>
      <w:r>
        <w:rPr>
          <w:rFonts w:hint="eastAsia" w:ascii="宋体" w:hAnsi="宋体" w:eastAsia="宋体" w:cs="宋体"/>
          <w:b/>
          <w:bCs/>
          <w:color w:val="auto"/>
          <w:sz w:val="30"/>
          <w:szCs w:val="30"/>
        </w:rPr>
        <w:t>录</w:t>
      </w:r>
    </w:p>
    <w:p>
      <w:pPr>
        <w:pStyle w:val="34"/>
        <w:tabs>
          <w:tab w:val="right" w:leader="dot" w:pos="9040"/>
        </w:tabs>
        <w:rPr>
          <w:rFonts w:hint="eastAsia" w:ascii="宋体" w:hAnsi="宋体" w:eastAsia="宋体" w:cs="宋体"/>
          <w:b/>
          <w:bCs/>
          <w:color w:val="auto"/>
          <w:sz w:val="28"/>
          <w:szCs w:val="28"/>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HYPERLINK \l _Toc14824_WPSOffice_Level1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一、询价公告</w:t>
      </w:r>
      <w:r>
        <w:rPr>
          <w:rFonts w:hint="eastAsia" w:ascii="宋体" w:hAnsi="宋体" w:eastAsia="宋体" w:cs="宋体"/>
          <w:b w:val="0"/>
          <w:bCs w:val="0"/>
          <w:color w:val="auto"/>
          <w:sz w:val="28"/>
          <w:szCs w:val="28"/>
        </w:rPr>
        <w:tab/>
      </w:r>
      <w:r>
        <w:rPr>
          <w:rFonts w:hint="eastAsia" w:ascii="宋体" w:hAnsi="宋体" w:cs="宋体"/>
          <w:b/>
          <w:bCs/>
          <w:color w:val="auto"/>
          <w:sz w:val="28"/>
          <w:szCs w:val="28"/>
          <w:lang w:val="en-US" w:eastAsia="zh-CN"/>
        </w:rPr>
        <w:t>4</w:t>
      </w:r>
      <w:r>
        <w:rPr>
          <w:rFonts w:hint="eastAsia" w:ascii="宋体" w:hAnsi="宋体" w:eastAsia="宋体" w:cs="宋体"/>
          <w:b/>
          <w:bCs/>
          <w:color w:val="auto"/>
          <w:sz w:val="28"/>
          <w:szCs w:val="28"/>
        </w:rPr>
        <w:fldChar w:fldCharType="end"/>
      </w:r>
    </w:p>
    <w:p>
      <w:pPr>
        <w:pStyle w:val="34"/>
        <w:tabs>
          <w:tab w:val="right" w:leader="dot" w:pos="9040"/>
        </w:tabs>
        <w:rPr>
          <w:rFonts w:hint="eastAsia" w:ascii="宋体" w:hAnsi="宋体" w:eastAsia="宋体" w:cs="宋体"/>
          <w:b/>
          <w:bCs/>
          <w:color w:val="auto"/>
          <w:sz w:val="28"/>
          <w:szCs w:val="28"/>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HYPERLINK \l _Toc25245_WPSOffice_Level1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二、报价响应须知</w:t>
      </w:r>
      <w:r>
        <w:rPr>
          <w:rFonts w:hint="eastAsia" w:ascii="宋体" w:hAnsi="宋体" w:eastAsia="宋体" w:cs="宋体"/>
          <w:b w:val="0"/>
          <w:bCs w:val="0"/>
          <w:color w:val="auto"/>
          <w:sz w:val="28"/>
          <w:szCs w:val="28"/>
        </w:rPr>
        <w:tab/>
      </w:r>
      <w:r>
        <w:rPr>
          <w:rFonts w:hint="eastAsia" w:ascii="宋体" w:hAnsi="宋体" w:cs="宋体"/>
          <w:b/>
          <w:bCs/>
          <w:color w:val="auto"/>
          <w:sz w:val="28"/>
          <w:szCs w:val="28"/>
          <w:lang w:val="en-US" w:eastAsia="zh-CN"/>
        </w:rPr>
        <w:t>6</w:t>
      </w:r>
      <w:r>
        <w:rPr>
          <w:rFonts w:hint="eastAsia" w:ascii="宋体" w:hAnsi="宋体" w:eastAsia="宋体" w:cs="宋体"/>
          <w:b/>
          <w:bCs/>
          <w:color w:val="auto"/>
          <w:sz w:val="28"/>
          <w:szCs w:val="28"/>
        </w:rPr>
        <w:fldChar w:fldCharType="end"/>
      </w:r>
    </w:p>
    <w:p>
      <w:pPr>
        <w:pStyle w:val="34"/>
        <w:tabs>
          <w:tab w:val="right" w:leader="dot" w:pos="9040"/>
        </w:tabs>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HYPERLINK \l _Toc8300_WPSOffice_Level1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三、采购合同</w:t>
      </w:r>
      <w:r>
        <w:rPr>
          <w:rFonts w:hint="eastAsia" w:ascii="宋体" w:hAnsi="宋体" w:eastAsia="宋体" w:cs="宋体"/>
          <w:b w:val="0"/>
          <w:bCs w:val="0"/>
          <w:color w:val="auto"/>
          <w:sz w:val="28"/>
          <w:szCs w:val="28"/>
        </w:rPr>
        <w:tab/>
      </w:r>
      <w:r>
        <w:rPr>
          <w:rFonts w:hint="eastAsia" w:ascii="宋体" w:hAnsi="宋体" w:cs="宋体"/>
          <w:b/>
          <w:bCs/>
          <w:color w:val="auto"/>
          <w:sz w:val="28"/>
          <w:szCs w:val="28"/>
          <w:lang w:val="en-US" w:eastAsia="zh-CN"/>
        </w:rPr>
        <w:t>1</w:t>
      </w:r>
      <w:r>
        <w:rPr>
          <w:rFonts w:hint="eastAsia" w:ascii="宋体" w:hAnsi="宋体" w:eastAsia="宋体" w:cs="宋体"/>
          <w:b/>
          <w:bCs/>
          <w:color w:val="auto"/>
          <w:sz w:val="28"/>
          <w:szCs w:val="28"/>
        </w:rPr>
        <w:fldChar w:fldCharType="end"/>
      </w:r>
      <w:r>
        <w:rPr>
          <w:rFonts w:hint="eastAsia" w:ascii="宋体" w:hAnsi="宋体" w:cs="宋体"/>
          <w:b/>
          <w:bCs/>
          <w:color w:val="auto"/>
          <w:sz w:val="28"/>
          <w:szCs w:val="28"/>
          <w:lang w:val="en-US" w:eastAsia="zh-CN"/>
        </w:rPr>
        <w:t>1</w:t>
      </w:r>
    </w:p>
    <w:p>
      <w:pPr>
        <w:pStyle w:val="34"/>
        <w:tabs>
          <w:tab w:val="right" w:leader="dot" w:pos="9040"/>
        </w:tabs>
        <w:rPr>
          <w:rFonts w:hint="eastAsia" w:ascii="宋体" w:hAnsi="宋体" w:eastAsia="宋体" w:cs="宋体"/>
          <w:b/>
          <w:bCs/>
          <w:color w:val="auto"/>
          <w:sz w:val="28"/>
          <w:szCs w:val="28"/>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HYPERLINK \l _Toc16484_WPSOffice_Level1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四、采购需求</w:t>
      </w:r>
      <w:r>
        <w:rPr>
          <w:rFonts w:hint="eastAsia" w:ascii="宋体" w:hAnsi="宋体" w:eastAsia="宋体" w:cs="宋体"/>
          <w:b w:val="0"/>
          <w:bCs w:val="0"/>
          <w:color w:val="auto"/>
          <w:sz w:val="28"/>
          <w:szCs w:val="28"/>
        </w:rPr>
        <w:tab/>
      </w:r>
      <w:bookmarkStart w:id="3" w:name="_Toc16484_WPSOffice_Level1Page"/>
      <w:r>
        <w:rPr>
          <w:rFonts w:hint="eastAsia" w:ascii="宋体" w:hAnsi="宋体" w:eastAsia="宋体" w:cs="宋体"/>
          <w:b/>
          <w:bCs/>
          <w:color w:val="auto"/>
          <w:sz w:val="28"/>
          <w:szCs w:val="28"/>
        </w:rPr>
        <w:t>1</w:t>
      </w:r>
      <w:bookmarkEnd w:id="3"/>
      <w:r>
        <w:rPr>
          <w:rFonts w:hint="eastAsia" w:ascii="宋体" w:hAnsi="宋体" w:cs="宋体"/>
          <w:b/>
          <w:bCs/>
          <w:color w:val="auto"/>
          <w:sz w:val="28"/>
          <w:szCs w:val="28"/>
          <w:lang w:val="en-US" w:eastAsia="zh-CN"/>
        </w:rPr>
        <w:t>2</w:t>
      </w:r>
      <w:r>
        <w:rPr>
          <w:rFonts w:hint="eastAsia" w:ascii="宋体" w:hAnsi="宋体" w:eastAsia="宋体" w:cs="宋体"/>
          <w:b/>
          <w:bCs/>
          <w:color w:val="auto"/>
          <w:sz w:val="28"/>
          <w:szCs w:val="28"/>
        </w:rPr>
        <w:fldChar w:fldCharType="end"/>
      </w:r>
    </w:p>
    <w:p>
      <w:pPr>
        <w:pStyle w:val="34"/>
        <w:tabs>
          <w:tab w:val="right" w:leader="dot" w:pos="9040"/>
        </w:tabs>
        <w:rPr>
          <w:b/>
          <w:bCs/>
          <w:color w:val="auto"/>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HYPERLINK \l _Toc4288_WPSOffice_Level1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五、响应文件格式</w:t>
      </w:r>
      <w:r>
        <w:rPr>
          <w:rFonts w:hint="eastAsia" w:ascii="宋体" w:hAnsi="宋体" w:eastAsia="宋体" w:cs="宋体"/>
          <w:b w:val="0"/>
          <w:bCs w:val="0"/>
          <w:color w:val="auto"/>
          <w:sz w:val="28"/>
          <w:szCs w:val="28"/>
        </w:rPr>
        <w:tab/>
      </w:r>
      <w:bookmarkStart w:id="4" w:name="_Toc4288_WPSOffice_Level1Page"/>
      <w:r>
        <w:rPr>
          <w:rFonts w:hint="eastAsia" w:ascii="宋体" w:hAnsi="宋体" w:eastAsia="宋体" w:cs="宋体"/>
          <w:b/>
          <w:bCs/>
          <w:color w:val="auto"/>
          <w:sz w:val="28"/>
          <w:szCs w:val="28"/>
        </w:rPr>
        <w:t>1</w:t>
      </w:r>
      <w:bookmarkEnd w:id="4"/>
      <w:r>
        <w:rPr>
          <w:rFonts w:hint="eastAsia" w:ascii="宋体" w:hAnsi="宋体" w:cs="宋体"/>
          <w:b/>
          <w:bCs/>
          <w:color w:val="auto"/>
          <w:sz w:val="28"/>
          <w:szCs w:val="28"/>
          <w:lang w:val="en-US" w:eastAsia="zh-CN"/>
        </w:rPr>
        <w:t>8</w:t>
      </w:r>
      <w:r>
        <w:rPr>
          <w:rFonts w:hint="eastAsia" w:ascii="宋体" w:hAnsi="宋体" w:eastAsia="宋体" w:cs="宋体"/>
          <w:b/>
          <w:bCs/>
          <w:color w:val="auto"/>
          <w:sz w:val="28"/>
          <w:szCs w:val="28"/>
        </w:rPr>
        <w:fldChar w:fldCharType="end"/>
      </w:r>
    </w:p>
    <w:bookmarkEnd w:id="0"/>
    <w:p>
      <w:pPr>
        <w:keepNext w:val="0"/>
        <w:keepLines w:val="0"/>
        <w:pageBreakBefore w:val="0"/>
        <w:widowControl w:val="0"/>
        <w:numPr>
          <w:ilvl w:val="0"/>
          <w:numId w:val="0"/>
        </w:numPr>
        <w:tabs>
          <w:tab w:val="left" w:pos="420"/>
        </w:tabs>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宋体" w:hAnsi="宋体" w:cs="宋体"/>
          <w:i w:val="0"/>
          <w:caps w:val="0"/>
          <w:color w:val="auto"/>
          <w:spacing w:val="0"/>
          <w:sz w:val="24"/>
          <w:szCs w:val="24"/>
          <w:shd w:val="clear" w:color="auto" w:fill="FFFFFF"/>
          <w:lang w:eastAsia="zh-CN"/>
        </w:rPr>
      </w:pPr>
      <w:r>
        <w:rPr>
          <w:rFonts w:ascii="微软雅黑" w:hAnsi="微软雅黑" w:eastAsia="微软雅黑" w:cs="微软雅黑"/>
          <w:b/>
          <w:i w:val="0"/>
          <w:caps w:val="0"/>
          <w:color w:val="auto"/>
          <w:spacing w:val="0"/>
          <w:sz w:val="37"/>
          <w:szCs w:val="37"/>
          <w:shd w:val="clear" w:color="auto" w:fill="FFFFFF"/>
        </w:rPr>
        <w:br w:type="page"/>
      </w:r>
      <w:bookmarkStart w:id="5" w:name="_Toc14824_WPSOffice_Level1"/>
      <w:r>
        <w:rPr>
          <w:rFonts w:hint="eastAsia" w:ascii="宋体" w:hAnsi="宋体" w:cs="宋体"/>
          <w:b/>
          <w:bCs/>
          <w:color w:val="auto"/>
          <w:kern w:val="0"/>
          <w:sz w:val="30"/>
          <w:szCs w:val="30"/>
          <w:lang w:val="en-US" w:eastAsia="zh-CN" w:bidi="ar-SA"/>
        </w:rPr>
        <w:t>DBSCG-2021-099生态护林员购买人身意外伤害险项目</w:t>
      </w:r>
      <w:r>
        <w:rPr>
          <w:rFonts w:hint="eastAsia" w:ascii="宋体" w:hAnsi="宋体" w:eastAsia="宋体" w:cs="宋体"/>
          <w:b/>
          <w:bCs/>
          <w:color w:val="auto"/>
          <w:kern w:val="0"/>
          <w:sz w:val="30"/>
          <w:szCs w:val="30"/>
          <w:lang w:val="en-US" w:eastAsia="zh-CN" w:bidi="ar-SA"/>
        </w:rPr>
        <w:t>询价公告</w:t>
      </w:r>
      <w:bookmarkEnd w:id="5"/>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b/>
          <w:bCs/>
          <w:i w:val="0"/>
          <w:caps w:val="0"/>
          <w:color w:val="auto"/>
          <w:spacing w:val="0"/>
          <w:sz w:val="21"/>
          <w:szCs w:val="21"/>
        </w:rPr>
      </w:pPr>
      <w:r>
        <w:rPr>
          <w:rFonts w:hint="eastAsia" w:ascii="宋体" w:hAnsi="宋体" w:cs="宋体"/>
          <w:b w:val="0"/>
          <w:bCs w:val="0"/>
          <w:i w:val="0"/>
          <w:caps w:val="0"/>
          <w:color w:val="auto"/>
          <w:spacing w:val="0"/>
          <w:sz w:val="21"/>
          <w:szCs w:val="21"/>
          <w:shd w:val="clear" w:color="auto" w:fill="FFFFFF"/>
          <w:lang w:eastAsia="zh-CN"/>
        </w:rPr>
        <w:t>安徽大别山工程咨询有限公司</w:t>
      </w:r>
      <w:r>
        <w:rPr>
          <w:rFonts w:hint="eastAsia" w:ascii="宋体" w:hAnsi="宋体" w:eastAsia="宋体" w:cs="宋体"/>
          <w:b w:val="0"/>
          <w:bCs w:val="0"/>
          <w:i w:val="0"/>
          <w:caps w:val="0"/>
          <w:color w:val="auto"/>
          <w:spacing w:val="0"/>
          <w:sz w:val="21"/>
          <w:szCs w:val="21"/>
          <w:shd w:val="clear" w:color="auto" w:fill="FFFFFF"/>
        </w:rPr>
        <w:t>受</w:t>
      </w:r>
      <w:r>
        <w:rPr>
          <w:rFonts w:hint="eastAsia" w:ascii="宋体" w:hAnsi="宋体" w:cs="宋体"/>
          <w:b w:val="0"/>
          <w:bCs w:val="0"/>
          <w:i w:val="0"/>
          <w:caps w:val="0"/>
          <w:color w:val="auto"/>
          <w:spacing w:val="0"/>
          <w:sz w:val="21"/>
          <w:szCs w:val="21"/>
          <w:u w:val="single"/>
          <w:shd w:val="clear" w:color="auto" w:fill="FFFFFF"/>
          <w:lang w:eastAsia="zh-CN"/>
        </w:rPr>
        <w:t>霍山县林业局</w:t>
      </w:r>
      <w:r>
        <w:rPr>
          <w:rFonts w:hint="eastAsia" w:ascii="宋体" w:hAnsi="宋体" w:eastAsia="宋体" w:cs="宋体"/>
          <w:b w:val="0"/>
          <w:bCs w:val="0"/>
          <w:i w:val="0"/>
          <w:caps w:val="0"/>
          <w:color w:val="auto"/>
          <w:spacing w:val="0"/>
          <w:sz w:val="21"/>
          <w:szCs w:val="21"/>
          <w:shd w:val="clear" w:color="auto" w:fill="FFFFFF"/>
        </w:rPr>
        <w:t>的委托，</w:t>
      </w:r>
      <w:r>
        <w:rPr>
          <w:rFonts w:hint="eastAsia" w:ascii="宋体" w:hAnsi="宋体" w:cs="宋体"/>
          <w:b w:val="0"/>
          <w:bCs w:val="0"/>
          <w:i w:val="0"/>
          <w:caps w:val="0"/>
          <w:color w:val="auto"/>
          <w:spacing w:val="0"/>
          <w:sz w:val="21"/>
          <w:szCs w:val="21"/>
          <w:shd w:val="clear" w:color="auto" w:fill="FFFFFF"/>
          <w:lang w:eastAsia="zh-CN"/>
        </w:rPr>
        <w:t>根据安徽省</w:t>
      </w:r>
      <w:r>
        <w:rPr>
          <w:rFonts w:hint="eastAsia" w:ascii="宋体" w:hAnsi="宋体" w:cs="宋体"/>
          <w:b w:val="0"/>
          <w:bCs w:val="0"/>
          <w:i w:val="0"/>
          <w:caps w:val="0"/>
          <w:color w:val="auto"/>
          <w:spacing w:val="0"/>
          <w:sz w:val="21"/>
          <w:szCs w:val="21"/>
          <w:shd w:val="clear" w:color="auto" w:fill="FFFFFF"/>
          <w:lang w:val="en-US" w:eastAsia="zh-CN"/>
        </w:rPr>
        <w:t>2020年-2021年政府集中采购目录及标准的通知及霍山县财政局文件（霍采购（2020）18号）；</w:t>
      </w:r>
      <w:r>
        <w:rPr>
          <w:rFonts w:hint="eastAsia" w:ascii="宋体" w:hAnsi="宋体" w:eastAsia="宋体" w:cs="宋体"/>
          <w:b w:val="0"/>
          <w:bCs w:val="0"/>
          <w:i w:val="0"/>
          <w:caps w:val="0"/>
          <w:color w:val="auto"/>
          <w:spacing w:val="0"/>
          <w:sz w:val="21"/>
          <w:szCs w:val="21"/>
          <w:shd w:val="clear" w:color="auto" w:fill="FFFFFF"/>
        </w:rPr>
        <w:t>现对</w:t>
      </w:r>
      <w:r>
        <w:rPr>
          <w:rFonts w:hint="eastAsia" w:ascii="宋体" w:hAnsi="宋体" w:cs="宋体"/>
          <w:b w:val="0"/>
          <w:bCs w:val="0"/>
          <w:color w:val="auto"/>
          <w:kern w:val="2"/>
          <w:sz w:val="21"/>
          <w:szCs w:val="21"/>
          <w:u w:val="single"/>
          <w:lang w:val="en-US" w:eastAsia="zh-CN" w:bidi="ar-SA"/>
        </w:rPr>
        <w:t>生态护林员购买人身意外伤害险项目</w:t>
      </w:r>
      <w:r>
        <w:rPr>
          <w:rFonts w:hint="eastAsia" w:ascii="宋体" w:hAnsi="宋体" w:eastAsia="宋体" w:cs="宋体"/>
          <w:b w:val="0"/>
          <w:bCs w:val="0"/>
          <w:i w:val="0"/>
          <w:caps w:val="0"/>
          <w:color w:val="auto"/>
          <w:spacing w:val="0"/>
          <w:sz w:val="21"/>
          <w:szCs w:val="21"/>
          <w:shd w:val="clear" w:color="auto" w:fill="FFFFFF"/>
        </w:rPr>
        <w:t>进行询价采购，并对受邀单位发布</w:t>
      </w:r>
      <w:r>
        <w:rPr>
          <w:rFonts w:hint="eastAsia" w:ascii="宋体" w:hAnsi="宋体" w:cs="宋体"/>
          <w:b w:val="0"/>
          <w:bCs w:val="0"/>
          <w:i w:val="0"/>
          <w:caps w:val="0"/>
          <w:color w:val="auto"/>
          <w:spacing w:val="0"/>
          <w:sz w:val="21"/>
          <w:szCs w:val="21"/>
          <w:shd w:val="clear" w:color="auto" w:fill="FFFFFF"/>
          <w:lang w:eastAsia="zh-CN"/>
        </w:rPr>
        <w:t>询价</w:t>
      </w:r>
      <w:r>
        <w:rPr>
          <w:rFonts w:hint="eastAsia" w:ascii="宋体" w:hAnsi="宋体" w:eastAsia="宋体" w:cs="宋体"/>
          <w:b w:val="0"/>
          <w:bCs w:val="0"/>
          <w:i w:val="0"/>
          <w:caps w:val="0"/>
          <w:color w:val="auto"/>
          <w:spacing w:val="0"/>
          <w:sz w:val="21"/>
          <w:szCs w:val="21"/>
          <w:shd w:val="clear" w:color="auto" w:fill="FFFFFF"/>
        </w:rPr>
        <w:t>邀请函，受邀单位</w:t>
      </w:r>
      <w:r>
        <w:rPr>
          <w:rFonts w:hint="eastAsia" w:ascii="宋体" w:hAnsi="宋体" w:cs="宋体"/>
          <w:b w:val="0"/>
          <w:bCs w:val="0"/>
          <w:i w:val="0"/>
          <w:caps w:val="0"/>
          <w:color w:val="auto"/>
          <w:spacing w:val="0"/>
          <w:sz w:val="21"/>
          <w:szCs w:val="21"/>
          <w:shd w:val="clear" w:color="auto" w:fill="FFFFFF"/>
          <w:lang w:eastAsia="zh-CN"/>
        </w:rPr>
        <w:t>分别</w:t>
      </w:r>
      <w:r>
        <w:rPr>
          <w:rFonts w:hint="eastAsia" w:ascii="宋体" w:hAnsi="宋体" w:eastAsia="宋体" w:cs="宋体"/>
          <w:b w:val="0"/>
          <w:bCs w:val="0"/>
          <w:i w:val="0"/>
          <w:caps w:val="0"/>
          <w:color w:val="auto"/>
          <w:spacing w:val="0"/>
          <w:sz w:val="21"/>
          <w:szCs w:val="21"/>
          <w:shd w:val="clear" w:color="auto" w:fill="FFFFFF"/>
        </w:rPr>
        <w:t>为</w:t>
      </w:r>
      <w:r>
        <w:rPr>
          <w:rFonts w:hint="eastAsia" w:ascii="宋体" w:hAnsi="宋体" w:cs="宋体"/>
          <w:b w:val="0"/>
          <w:bCs w:val="0"/>
          <w:i w:val="0"/>
          <w:caps w:val="0"/>
          <w:color w:val="auto"/>
          <w:spacing w:val="0"/>
          <w:sz w:val="21"/>
          <w:szCs w:val="21"/>
          <w:u w:val="single"/>
          <w:shd w:val="clear" w:color="auto" w:fill="FFFFFF"/>
          <w:lang w:eastAsia="zh-CN"/>
        </w:rPr>
        <w:t>国元农业保险股份有限公司霍山支公司</w:t>
      </w:r>
      <w:r>
        <w:rPr>
          <w:rFonts w:hint="eastAsia" w:ascii="宋体" w:hAnsi="宋体" w:cs="宋体"/>
          <w:b w:val="0"/>
          <w:bCs w:val="0"/>
          <w:i w:val="0"/>
          <w:caps w:val="0"/>
          <w:color w:val="auto"/>
          <w:spacing w:val="0"/>
          <w:sz w:val="21"/>
          <w:szCs w:val="21"/>
          <w:shd w:val="clear" w:color="auto" w:fill="FFFFFF"/>
          <w:lang w:eastAsia="zh-CN"/>
        </w:rPr>
        <w:t>、</w:t>
      </w:r>
      <w:r>
        <w:rPr>
          <w:rFonts w:hint="eastAsia" w:ascii="宋体" w:hAnsi="宋体" w:cs="宋体"/>
          <w:b w:val="0"/>
          <w:bCs w:val="0"/>
          <w:i w:val="0"/>
          <w:caps w:val="0"/>
          <w:color w:val="auto"/>
          <w:spacing w:val="0"/>
          <w:sz w:val="21"/>
          <w:szCs w:val="21"/>
          <w:u w:val="single"/>
          <w:shd w:val="clear" w:color="auto" w:fill="FFFFFF"/>
          <w:lang w:eastAsia="zh-CN"/>
        </w:rPr>
        <w:t>中国人寿保险股份有限公司霍山支公司</w:t>
      </w:r>
      <w:r>
        <w:rPr>
          <w:rFonts w:hint="eastAsia" w:ascii="宋体" w:hAnsi="宋体" w:cs="宋体"/>
          <w:b w:val="0"/>
          <w:bCs w:val="0"/>
          <w:i w:val="0"/>
          <w:caps w:val="0"/>
          <w:color w:val="auto"/>
          <w:spacing w:val="0"/>
          <w:sz w:val="21"/>
          <w:szCs w:val="21"/>
          <w:shd w:val="clear" w:color="auto" w:fill="FFFFFF"/>
          <w:lang w:eastAsia="zh-CN"/>
        </w:rPr>
        <w:t>、</w:t>
      </w:r>
      <w:r>
        <w:rPr>
          <w:rFonts w:hint="eastAsia" w:ascii="宋体" w:hAnsi="宋体" w:cs="宋体"/>
          <w:b w:val="0"/>
          <w:bCs w:val="0"/>
          <w:i w:val="0"/>
          <w:caps w:val="0"/>
          <w:color w:val="auto"/>
          <w:spacing w:val="0"/>
          <w:sz w:val="21"/>
          <w:szCs w:val="21"/>
          <w:u w:val="single"/>
          <w:shd w:val="clear" w:color="auto" w:fill="FFFFFF"/>
          <w:lang w:val="en-US" w:eastAsia="zh-CN"/>
        </w:rPr>
        <w:t xml:space="preserve"> 中国人寿财产保险股份有限公司霍山支公司</w:t>
      </w:r>
      <w:r>
        <w:rPr>
          <w:rFonts w:hint="eastAsia" w:ascii="宋体" w:hAnsi="宋体" w:cs="宋体"/>
          <w:b w:val="0"/>
          <w:bCs w:val="0"/>
          <w:i w:val="0"/>
          <w:caps w:val="0"/>
          <w:color w:val="auto"/>
          <w:spacing w:val="0"/>
          <w:sz w:val="21"/>
          <w:szCs w:val="21"/>
          <w:u w:val="none"/>
          <w:shd w:val="clear" w:color="auto" w:fill="FFFFFF"/>
          <w:lang w:val="en-US" w:eastAsia="zh-CN"/>
        </w:rPr>
        <w:t xml:space="preserve"> 、</w:t>
      </w:r>
      <w:r>
        <w:rPr>
          <w:rFonts w:hint="eastAsia" w:ascii="宋体" w:hAnsi="宋体" w:cs="宋体"/>
          <w:b w:val="0"/>
          <w:bCs w:val="0"/>
          <w:i w:val="0"/>
          <w:caps w:val="0"/>
          <w:color w:val="auto"/>
          <w:spacing w:val="0"/>
          <w:sz w:val="21"/>
          <w:szCs w:val="21"/>
          <w:u w:val="single"/>
          <w:shd w:val="clear" w:color="auto" w:fill="FFFFFF"/>
          <w:lang w:eastAsia="zh-CN"/>
        </w:rPr>
        <w:t>太平财产保险有限公司</w:t>
      </w:r>
      <w:r>
        <w:rPr>
          <w:rFonts w:hint="eastAsia" w:ascii="宋体" w:hAnsi="宋体" w:cs="宋体"/>
          <w:b w:val="0"/>
          <w:bCs w:val="0"/>
          <w:i w:val="0"/>
          <w:caps w:val="0"/>
          <w:color w:val="auto"/>
          <w:spacing w:val="0"/>
          <w:sz w:val="21"/>
          <w:szCs w:val="21"/>
          <w:shd w:val="clear" w:color="auto" w:fill="FFFFFF"/>
          <w:lang w:eastAsia="zh-CN"/>
        </w:rPr>
        <w:t>、</w:t>
      </w:r>
      <w:r>
        <w:rPr>
          <w:rFonts w:hint="eastAsia" w:ascii="宋体" w:hAnsi="宋体" w:cs="宋体"/>
          <w:b w:val="0"/>
          <w:bCs w:val="0"/>
          <w:i w:val="0"/>
          <w:caps w:val="0"/>
          <w:color w:val="auto"/>
          <w:spacing w:val="0"/>
          <w:sz w:val="21"/>
          <w:szCs w:val="21"/>
          <w:u w:val="single"/>
          <w:shd w:val="clear" w:color="auto" w:fill="FFFFFF"/>
          <w:lang w:eastAsia="zh-CN"/>
        </w:rPr>
        <w:t>中国太平洋保险有限公司六安分公司霍山支公司</w:t>
      </w:r>
      <w:r>
        <w:rPr>
          <w:rFonts w:hint="eastAsia" w:ascii="宋体" w:hAnsi="宋体" w:eastAsia="宋体" w:cs="宋体"/>
          <w:b w:val="0"/>
          <w:bCs w:val="0"/>
          <w:i w:val="0"/>
          <w:caps w:val="0"/>
          <w:color w:val="auto"/>
          <w:spacing w:val="0"/>
          <w:sz w:val="21"/>
          <w:szCs w:val="21"/>
          <w:shd w:val="clear" w:color="auto" w:fill="FFFFFF"/>
        </w:rPr>
        <w:t>，未收到邀请函的供应商响应无效。</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一、采购项目名称及内容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1、项目名称：</w:t>
      </w:r>
      <w:r>
        <w:rPr>
          <w:rFonts w:hint="eastAsia" w:ascii="宋体" w:hAnsi="宋体" w:cs="宋体"/>
          <w:i w:val="0"/>
          <w:caps w:val="0"/>
          <w:color w:val="auto"/>
          <w:spacing w:val="0"/>
          <w:sz w:val="21"/>
          <w:szCs w:val="21"/>
          <w:shd w:val="clear" w:color="auto" w:fill="FFFFFF"/>
          <w:lang w:val="en-US" w:eastAsia="zh-CN"/>
        </w:rPr>
        <w:t>生态护林员购买人身意外伤害险项目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default" w:ascii="宋体" w:hAnsi="宋体" w:eastAsia="宋体" w:cs="宋体"/>
          <w:i w:val="0"/>
          <w:caps w:val="0"/>
          <w:color w:val="auto"/>
          <w:spacing w:val="0"/>
          <w:sz w:val="21"/>
          <w:szCs w:val="21"/>
          <w:lang w:val="en-US"/>
        </w:rPr>
      </w:pPr>
      <w:r>
        <w:rPr>
          <w:rFonts w:hint="eastAsia" w:ascii="宋体" w:hAnsi="宋体" w:eastAsia="宋体" w:cs="宋体"/>
          <w:i w:val="0"/>
          <w:caps w:val="0"/>
          <w:color w:val="auto"/>
          <w:spacing w:val="0"/>
          <w:sz w:val="21"/>
          <w:szCs w:val="21"/>
          <w:shd w:val="clear" w:color="auto" w:fill="FFFFFF"/>
        </w:rPr>
        <w:t>2、项目编号</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val="en-US" w:eastAsia="zh-CN"/>
        </w:rPr>
        <w:t>DBSCG-2021-099</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3、项目类型：</w:t>
      </w:r>
      <w:r>
        <w:rPr>
          <w:rFonts w:hint="eastAsia" w:ascii="宋体" w:hAnsi="宋体" w:cs="宋体"/>
          <w:i w:val="0"/>
          <w:caps w:val="0"/>
          <w:color w:val="auto"/>
          <w:spacing w:val="0"/>
          <w:sz w:val="21"/>
          <w:szCs w:val="21"/>
          <w:shd w:val="clear" w:color="auto" w:fill="FFFFFF"/>
          <w:lang w:val="en-US" w:eastAsia="zh-CN"/>
        </w:rPr>
        <w:t>服务</w:t>
      </w:r>
      <w:r>
        <w:rPr>
          <w:rFonts w:hint="eastAsia" w:ascii="宋体" w:hAnsi="宋体" w:eastAsia="宋体" w:cs="宋体"/>
          <w:i w:val="0"/>
          <w:caps w:val="0"/>
          <w:color w:val="auto"/>
          <w:spacing w:val="0"/>
          <w:sz w:val="21"/>
          <w:szCs w:val="21"/>
          <w:shd w:val="clear" w:color="auto" w:fill="FFFFFF"/>
        </w:rPr>
        <w:t>类</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4、</w:t>
      </w:r>
      <w:r>
        <w:rPr>
          <w:rFonts w:hint="eastAsia" w:ascii="宋体" w:hAnsi="宋体" w:eastAsia="宋体" w:cs="宋体"/>
          <w:i w:val="0"/>
          <w:caps w:val="0"/>
          <w:color w:val="auto"/>
          <w:spacing w:val="0"/>
          <w:sz w:val="21"/>
          <w:szCs w:val="21"/>
          <w:shd w:val="clear" w:color="auto" w:fill="FFFFFF"/>
          <w:lang w:eastAsia="zh-CN"/>
        </w:rPr>
        <w:t>采购</w:t>
      </w:r>
      <w:r>
        <w:rPr>
          <w:rFonts w:hint="eastAsia" w:ascii="宋体" w:hAnsi="宋体" w:eastAsia="宋体" w:cs="宋体"/>
          <w:i w:val="0"/>
          <w:caps w:val="0"/>
          <w:color w:val="auto"/>
          <w:spacing w:val="0"/>
          <w:sz w:val="21"/>
          <w:szCs w:val="21"/>
          <w:shd w:val="clear" w:color="auto" w:fill="FFFFFF"/>
        </w:rPr>
        <w:t>单位：</w:t>
      </w:r>
      <w:r>
        <w:rPr>
          <w:rFonts w:hint="eastAsia" w:ascii="宋体" w:hAnsi="宋体" w:cs="宋体"/>
          <w:i w:val="0"/>
          <w:caps w:val="0"/>
          <w:color w:val="auto"/>
          <w:spacing w:val="0"/>
          <w:sz w:val="21"/>
          <w:szCs w:val="21"/>
          <w:shd w:val="clear" w:color="auto" w:fill="FFFFFF"/>
          <w:lang w:val="en-US" w:eastAsia="zh-CN"/>
        </w:rPr>
        <w:t>霍山县林业局</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5、资金来源：</w:t>
      </w:r>
      <w:r>
        <w:rPr>
          <w:rFonts w:hint="eastAsia" w:ascii="宋体" w:hAnsi="宋体" w:cs="宋体"/>
          <w:i w:val="0"/>
          <w:caps w:val="0"/>
          <w:color w:val="auto"/>
          <w:spacing w:val="0"/>
          <w:sz w:val="21"/>
          <w:szCs w:val="21"/>
          <w:shd w:val="clear" w:color="auto" w:fill="FFFFFF"/>
          <w:lang w:val="en-US" w:eastAsia="zh-CN"/>
        </w:rPr>
        <w:t>财政资金</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shd w:val="clear" w:color="auto" w:fill="FFFFFF"/>
        </w:rPr>
        <w:t>6、项目预算</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53800.00元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default"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val="en-US" w:eastAsia="zh-CN"/>
        </w:rPr>
        <w:t>7、最高限价：53800.00元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cs="宋体"/>
          <w:i w:val="0"/>
          <w:caps w:val="0"/>
          <w:color w:val="auto"/>
          <w:spacing w:val="0"/>
          <w:sz w:val="21"/>
          <w:szCs w:val="21"/>
          <w:shd w:val="clear" w:color="auto" w:fill="FFFFFF"/>
          <w:lang w:val="en-US" w:eastAsia="zh-CN"/>
        </w:rPr>
        <w:t>8</w:t>
      </w:r>
      <w:r>
        <w:rPr>
          <w:rFonts w:hint="eastAsia" w:ascii="宋体" w:hAnsi="宋体" w:eastAsia="宋体" w:cs="宋体"/>
          <w:i w:val="0"/>
          <w:caps w:val="0"/>
          <w:color w:val="auto"/>
          <w:spacing w:val="0"/>
          <w:sz w:val="21"/>
          <w:szCs w:val="21"/>
          <w:shd w:val="clear" w:color="auto" w:fill="FFFFFF"/>
        </w:rPr>
        <w:t>、</w:t>
      </w:r>
      <w:r>
        <w:rPr>
          <w:rFonts w:hint="eastAsia" w:ascii="宋体" w:hAnsi="宋体"/>
          <w:color w:val="000000"/>
          <w:sz w:val="21"/>
          <w:szCs w:val="21"/>
        </w:rPr>
        <w:t>标段（包别）划分：</w:t>
      </w:r>
      <w:r>
        <w:rPr>
          <w:rFonts w:hint="eastAsia" w:ascii="宋体" w:hAnsi="宋体"/>
          <w:color w:val="000000"/>
          <w:sz w:val="21"/>
          <w:szCs w:val="21"/>
          <w:lang w:val="en-US" w:eastAsia="zh-CN"/>
        </w:rPr>
        <w:t>1个包</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9、项目概况：生态护林员购买人身意外伤害险项目，内容为全县538名生态护林员购买人身意外伤害险。</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二、供应商资格</w:t>
      </w:r>
      <w:r>
        <w:rPr>
          <w:rFonts w:hint="eastAsia" w:ascii="宋体" w:hAnsi="宋体" w:cs="宋体"/>
          <w:b/>
          <w:i w:val="0"/>
          <w:caps w:val="0"/>
          <w:color w:val="auto"/>
          <w:spacing w:val="0"/>
          <w:sz w:val="21"/>
          <w:szCs w:val="21"/>
          <w:shd w:val="clear" w:color="auto" w:fill="FFFFFF"/>
          <w:lang w:eastAsia="zh-CN"/>
        </w:rPr>
        <w:t>及要求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Calibri" w:hAnsi="Calibri" w:eastAsia="宋体" w:cs="Calibri"/>
          <w:i w:val="0"/>
          <w:caps w:val="0"/>
          <w:color w:val="333333"/>
          <w:spacing w:val="0"/>
          <w:sz w:val="24"/>
          <w:szCs w:val="24"/>
          <w:lang w:eastAsia="zh-CN"/>
        </w:rPr>
      </w:pPr>
      <w:r>
        <w:rPr>
          <w:rFonts w:hint="eastAsia" w:ascii="宋体" w:hAnsi="宋体" w:eastAsia="宋体" w:cs="宋体"/>
          <w:i w:val="0"/>
          <w:caps w:val="0"/>
          <w:color w:val="000000"/>
          <w:spacing w:val="0"/>
          <w:sz w:val="21"/>
          <w:szCs w:val="21"/>
          <w:shd w:val="clear" w:fill="FFFFFF"/>
        </w:rPr>
        <w:t>1、</w:t>
      </w:r>
      <w:r>
        <w:rPr>
          <w:rFonts w:hint="eastAsia" w:ascii="宋体" w:hAnsi="宋体" w:eastAsia="宋体" w:cs="宋体"/>
          <w:i w:val="0"/>
          <w:caps w:val="0"/>
          <w:color w:val="000000"/>
          <w:spacing w:val="0"/>
          <w:sz w:val="21"/>
          <w:szCs w:val="21"/>
          <w:shd w:val="clear" w:fill="FFFFFF"/>
          <w:lang w:val="en-US" w:eastAsia="zh-CN"/>
        </w:rPr>
        <w:t>参照</w:t>
      </w:r>
      <w:r>
        <w:rPr>
          <w:rFonts w:hint="eastAsia" w:ascii="宋体" w:hAnsi="宋体" w:eastAsia="宋体" w:cs="宋体"/>
          <w:i w:val="0"/>
          <w:caps w:val="0"/>
          <w:color w:val="000000"/>
          <w:spacing w:val="0"/>
          <w:sz w:val="21"/>
          <w:szCs w:val="21"/>
          <w:shd w:val="clear" w:fill="FFFFFF"/>
        </w:rPr>
        <w:t>《政府采购法》第二十二条要求；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spacing w:before="0" w:beforeLines="0" w:beforeAutospacing="0" w:after="0" w:afterLines="0" w:afterAutospacing="0" w:line="480" w:lineRule="atLeast"/>
        <w:ind w:left="0" w:right="0" w:firstLine="420"/>
        <w:jc w:val="both"/>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(1)具有独立承担民事责任的能力；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spacing w:before="0" w:beforeLines="0" w:beforeAutospacing="0" w:after="0" w:afterLines="0" w:afterAutospacing="0" w:line="480" w:lineRule="atLeast"/>
        <w:ind w:left="0" w:right="0" w:firstLine="420"/>
        <w:jc w:val="both"/>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(2)具有良好的商业信誉和健全的财务会计制度；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spacing w:before="0" w:beforeLines="0" w:beforeAutospacing="0" w:after="0" w:afterLines="0" w:afterAutospacing="0" w:line="480" w:lineRule="atLeast"/>
        <w:ind w:left="0" w:right="0" w:firstLine="420"/>
        <w:jc w:val="both"/>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(3)具有履行合同所必需的设备和专业技术能力；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spacing w:before="0" w:beforeLines="0" w:beforeAutospacing="0" w:after="0" w:afterLines="0" w:afterAutospacing="0" w:line="480" w:lineRule="atLeast"/>
        <w:ind w:left="0" w:right="0" w:firstLine="420"/>
        <w:jc w:val="both"/>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(4)有依法缴纳税收和社会保障资金的良好记录；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spacing w:before="0" w:beforeLines="0" w:beforeAutospacing="0" w:after="0" w:afterLines="0" w:afterAutospacing="0" w:line="480" w:lineRule="atLeast"/>
        <w:ind w:left="0" w:right="0" w:firstLine="420"/>
        <w:jc w:val="both"/>
        <w:rPr>
          <w:rFonts w:hint="eastAsia" w:ascii="宋体" w:hAnsi="宋体" w:cs="宋体"/>
          <w:i w:val="0"/>
          <w:caps w:val="0"/>
          <w:color w:val="000000"/>
          <w:spacing w:val="0"/>
          <w:sz w:val="21"/>
          <w:szCs w:val="21"/>
          <w:shd w:val="clear" w:fill="FFFFFF"/>
          <w:lang w:val="en-US" w:eastAsia="zh-CN"/>
        </w:rPr>
      </w:pPr>
      <w:r>
        <w:rPr>
          <w:rFonts w:hint="eastAsia" w:ascii="宋体" w:hAnsi="宋体" w:eastAsia="宋体" w:cs="宋体"/>
          <w:i w:val="0"/>
          <w:caps w:val="0"/>
          <w:color w:val="auto"/>
          <w:spacing w:val="0"/>
          <w:kern w:val="0"/>
          <w:sz w:val="21"/>
          <w:szCs w:val="21"/>
          <w:shd w:val="clear" w:color="auto" w:fill="FFFFFF"/>
          <w:lang w:val="en-US" w:eastAsia="zh-CN" w:bidi="ar"/>
        </w:rPr>
        <w:t>(5)参加政府采购活动前三年内，在经营活动中没有重大违法记录；</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、本项目不接受联合体参与投标；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、供应商存在以下不良信用记录情形之一的，不得推荐为中标候选供应商，不得确定为中标供应商（仅以下述渠道查询结果为准，其他网站无效）：</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(1）供应商被人民法院列入失信被执行人的，</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信用中国官</w:t>
      </w:r>
      <w:r>
        <w:rPr>
          <w:rFonts w:hint="eastAsia" w:ascii="宋体" w:hAnsi="宋体" w:cs="宋体"/>
          <w:i w:val="0"/>
          <w:caps w:val="0"/>
          <w:color w:val="000000"/>
          <w:spacing w:val="0"/>
          <w:sz w:val="21"/>
          <w:szCs w:val="21"/>
          <w:shd w:val="clear" w:fill="FFFFFF"/>
          <w:lang w:eastAsia="zh-CN"/>
        </w:rPr>
        <w:t>网</w:t>
      </w:r>
      <w:r>
        <w:rPr>
          <w:rFonts w:hint="eastAsia" w:ascii="宋体" w:hAnsi="宋体" w:eastAsia="宋体" w:cs="宋体"/>
          <w:i w:val="0"/>
          <w:caps w:val="0"/>
          <w:color w:val="000000"/>
          <w:spacing w:val="0"/>
          <w:sz w:val="21"/>
          <w:szCs w:val="21"/>
          <w:shd w:val="clear" w:fill="FFFFFF"/>
        </w:rPr>
        <w:t>（www.creditchina.gov.cn）；</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(2）供应商被工商行政管理部门列入企业经营异常名录的，</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信用中国官网（www.creditchina.gov.cn）；</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(3）供应商被税务部门列入重大税收违法案件当事人名单的，</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信用中国官网（www.creditchina.gov.cn）；</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33333"/>
          <w:spacing w:val="0"/>
          <w:sz w:val="24"/>
          <w:szCs w:val="24"/>
        </w:rPr>
      </w:pPr>
      <w:r>
        <w:rPr>
          <w:rFonts w:hint="eastAsia" w:ascii="宋体" w:hAnsi="宋体" w:eastAsia="宋体" w:cs="宋体"/>
          <w:i w:val="0"/>
          <w:caps w:val="0"/>
          <w:color w:val="000000"/>
          <w:spacing w:val="0"/>
          <w:sz w:val="21"/>
          <w:szCs w:val="21"/>
          <w:shd w:val="clear" w:fill="FFFFFF"/>
        </w:rPr>
        <w:t>(4）供应商被政府采购监管部门列入政府采购严重违法失信行为记录名单的，</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b/>
          <w:i w:val="0"/>
          <w:caps w:val="0"/>
          <w:color w:val="auto"/>
          <w:spacing w:val="0"/>
          <w:sz w:val="21"/>
          <w:szCs w:val="21"/>
          <w:shd w:val="clear" w:color="auto" w:fill="FFFFFF"/>
        </w:rPr>
      </w:pPr>
      <w:r>
        <w:rPr>
          <w:rFonts w:hint="eastAsia" w:ascii="宋体" w:hAnsi="宋体" w:eastAsia="宋体" w:cs="宋体"/>
          <w:i w:val="0"/>
          <w:caps w:val="0"/>
          <w:color w:val="000000"/>
          <w:spacing w:val="0"/>
          <w:sz w:val="21"/>
          <w:szCs w:val="21"/>
          <w:shd w:val="clear" w:fill="FFFFFF"/>
        </w:rPr>
        <w:t>中国政府采购官网（www.ccgp.gov.cn）。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三、报名及询价文件获取办法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1、询价文件发售时间：</w:t>
      </w:r>
      <w:r>
        <w:rPr>
          <w:rFonts w:hint="eastAsia" w:ascii="宋体" w:hAnsi="宋体" w:eastAsia="宋体" w:cs="宋体"/>
          <w:i w:val="0"/>
          <w:caps w:val="0"/>
          <w:color w:val="auto"/>
          <w:spacing w:val="0"/>
          <w:sz w:val="21"/>
          <w:szCs w:val="21"/>
          <w:u w:val="single"/>
          <w:shd w:val="clear" w:color="auto" w:fill="FFFFFF"/>
        </w:rPr>
        <w:t>20</w:t>
      </w:r>
      <w:r>
        <w:rPr>
          <w:rFonts w:hint="eastAsia" w:ascii="宋体" w:hAnsi="宋体" w:cs="宋体"/>
          <w:i w:val="0"/>
          <w:caps w:val="0"/>
          <w:color w:val="auto"/>
          <w:spacing w:val="0"/>
          <w:sz w:val="21"/>
          <w:szCs w:val="21"/>
          <w:u w:val="single"/>
          <w:shd w:val="clear" w:color="auto" w:fill="FFFFFF"/>
          <w:lang w:val="en-US" w:eastAsia="zh-CN"/>
        </w:rPr>
        <w:t>21</w:t>
      </w:r>
      <w:r>
        <w:rPr>
          <w:rFonts w:hint="eastAsia" w:ascii="宋体" w:hAnsi="宋体" w:eastAsia="宋体" w:cs="宋体"/>
          <w:i w:val="0"/>
          <w:caps w:val="0"/>
          <w:color w:val="auto"/>
          <w:spacing w:val="0"/>
          <w:sz w:val="21"/>
          <w:szCs w:val="21"/>
          <w:shd w:val="clear" w:color="auto" w:fill="FFFFFF"/>
        </w:rPr>
        <w:t>年</w:t>
      </w:r>
      <w:r>
        <w:rPr>
          <w:rFonts w:hint="eastAsia" w:ascii="宋体" w:hAnsi="宋体" w:cs="宋体"/>
          <w:i w:val="0"/>
          <w:caps w:val="0"/>
          <w:color w:val="auto"/>
          <w:spacing w:val="0"/>
          <w:sz w:val="21"/>
          <w:szCs w:val="21"/>
          <w:u w:val="single"/>
          <w:shd w:val="clear" w:color="auto" w:fill="FFFFFF"/>
          <w:lang w:val="en-US" w:eastAsia="zh-CN"/>
        </w:rPr>
        <w:t>06</w:t>
      </w:r>
      <w:r>
        <w:rPr>
          <w:rFonts w:hint="eastAsia" w:ascii="宋体" w:hAnsi="宋体" w:cs="宋体"/>
          <w:i w:val="0"/>
          <w:caps w:val="0"/>
          <w:color w:val="auto"/>
          <w:spacing w:val="0"/>
          <w:sz w:val="21"/>
          <w:szCs w:val="21"/>
          <w:shd w:val="clear" w:color="auto" w:fill="FFFFFF"/>
          <w:lang w:val="en-US" w:eastAsia="zh-CN"/>
        </w:rPr>
        <w:t>月</w:t>
      </w:r>
      <w:r>
        <w:rPr>
          <w:rFonts w:hint="eastAsia" w:ascii="宋体" w:hAnsi="宋体" w:cs="宋体"/>
          <w:i w:val="0"/>
          <w:caps w:val="0"/>
          <w:color w:val="auto"/>
          <w:spacing w:val="0"/>
          <w:sz w:val="21"/>
          <w:szCs w:val="21"/>
          <w:u w:val="single"/>
          <w:shd w:val="clear" w:color="auto" w:fill="FFFFFF"/>
          <w:lang w:val="en-US" w:eastAsia="zh-CN"/>
        </w:rPr>
        <w:t>09</w:t>
      </w:r>
      <w:r>
        <w:rPr>
          <w:rFonts w:hint="eastAsia" w:ascii="宋体" w:hAnsi="宋体" w:cs="宋体"/>
          <w:i w:val="0"/>
          <w:caps w:val="0"/>
          <w:color w:val="auto"/>
          <w:spacing w:val="0"/>
          <w:sz w:val="21"/>
          <w:szCs w:val="21"/>
          <w:shd w:val="clear" w:color="auto" w:fill="FFFFFF"/>
          <w:lang w:val="en-US" w:eastAsia="zh-CN"/>
        </w:rPr>
        <w:t>日0</w:t>
      </w:r>
      <w:r>
        <w:rPr>
          <w:rFonts w:hint="eastAsia" w:ascii="宋体" w:hAnsi="宋体" w:eastAsia="宋体" w:cs="宋体"/>
          <w:i w:val="0"/>
          <w:caps w:val="0"/>
          <w:color w:val="auto"/>
          <w:spacing w:val="0"/>
          <w:sz w:val="21"/>
          <w:szCs w:val="21"/>
          <w:shd w:val="clear" w:color="auto" w:fill="FFFFFF"/>
          <w:lang w:val="en-US" w:eastAsia="zh-CN"/>
        </w:rPr>
        <w:t>8</w:t>
      </w:r>
      <w:r>
        <w:rPr>
          <w:rFonts w:hint="eastAsia" w:ascii="宋体" w:hAnsi="宋体" w:eastAsia="宋体" w:cs="宋体"/>
          <w:i w:val="0"/>
          <w:caps w:val="0"/>
          <w:color w:val="auto"/>
          <w:spacing w:val="0"/>
          <w:sz w:val="21"/>
          <w:szCs w:val="21"/>
          <w:shd w:val="clear" w:color="auto" w:fill="FFFFFF"/>
        </w:rPr>
        <w:t>时至</w:t>
      </w:r>
      <w:r>
        <w:rPr>
          <w:rFonts w:hint="eastAsia" w:ascii="宋体" w:hAnsi="宋体" w:eastAsia="宋体" w:cs="宋体"/>
          <w:i w:val="0"/>
          <w:caps w:val="0"/>
          <w:color w:val="auto"/>
          <w:spacing w:val="0"/>
          <w:sz w:val="21"/>
          <w:szCs w:val="21"/>
          <w:u w:val="single"/>
          <w:shd w:val="clear" w:color="auto" w:fill="FFFFFF"/>
        </w:rPr>
        <w:t>20</w:t>
      </w:r>
      <w:r>
        <w:rPr>
          <w:rFonts w:hint="eastAsia" w:ascii="宋体" w:hAnsi="宋体" w:cs="宋体"/>
          <w:i w:val="0"/>
          <w:caps w:val="0"/>
          <w:color w:val="auto"/>
          <w:spacing w:val="0"/>
          <w:sz w:val="21"/>
          <w:szCs w:val="21"/>
          <w:u w:val="single"/>
          <w:shd w:val="clear" w:color="auto" w:fill="FFFFFF"/>
          <w:lang w:val="en-US" w:eastAsia="zh-CN"/>
        </w:rPr>
        <w:t>21</w:t>
      </w:r>
      <w:r>
        <w:rPr>
          <w:rFonts w:hint="eastAsia" w:ascii="宋体" w:hAnsi="宋体" w:eastAsia="宋体" w:cs="宋体"/>
          <w:i w:val="0"/>
          <w:caps w:val="0"/>
          <w:color w:val="auto"/>
          <w:spacing w:val="0"/>
          <w:sz w:val="21"/>
          <w:szCs w:val="21"/>
          <w:shd w:val="clear" w:color="auto" w:fill="FFFFFF"/>
        </w:rPr>
        <w:t>年</w:t>
      </w:r>
      <w:r>
        <w:rPr>
          <w:rFonts w:hint="eastAsia" w:ascii="宋体" w:hAnsi="宋体" w:cs="宋体"/>
          <w:i w:val="0"/>
          <w:caps w:val="0"/>
          <w:color w:val="auto"/>
          <w:spacing w:val="0"/>
          <w:sz w:val="21"/>
          <w:szCs w:val="21"/>
          <w:u w:val="single"/>
          <w:shd w:val="clear" w:color="auto" w:fill="FFFFFF"/>
          <w:lang w:val="en-US" w:eastAsia="zh-CN"/>
        </w:rPr>
        <w:t>06</w:t>
      </w:r>
      <w:r>
        <w:rPr>
          <w:rFonts w:hint="eastAsia" w:ascii="宋体" w:hAnsi="宋体" w:cs="宋体"/>
          <w:i w:val="0"/>
          <w:caps w:val="0"/>
          <w:color w:val="auto"/>
          <w:spacing w:val="0"/>
          <w:sz w:val="21"/>
          <w:szCs w:val="21"/>
          <w:shd w:val="clear" w:color="auto" w:fill="FFFFFF"/>
          <w:lang w:val="en-US" w:eastAsia="zh-CN"/>
        </w:rPr>
        <w:t>月</w:t>
      </w:r>
      <w:r>
        <w:rPr>
          <w:rFonts w:hint="eastAsia" w:ascii="宋体" w:hAnsi="宋体" w:cs="宋体"/>
          <w:i w:val="0"/>
          <w:caps w:val="0"/>
          <w:color w:val="auto"/>
          <w:spacing w:val="0"/>
          <w:sz w:val="21"/>
          <w:szCs w:val="21"/>
          <w:u w:val="single"/>
          <w:shd w:val="clear" w:color="auto" w:fill="FFFFFF"/>
          <w:lang w:val="en-US" w:eastAsia="zh-CN"/>
        </w:rPr>
        <w:t>15</w:t>
      </w:r>
      <w:r>
        <w:rPr>
          <w:rFonts w:hint="eastAsia" w:ascii="宋体" w:hAnsi="宋体" w:cs="宋体"/>
          <w:i w:val="0"/>
          <w:caps w:val="0"/>
          <w:color w:val="auto"/>
          <w:spacing w:val="0"/>
          <w:sz w:val="21"/>
          <w:szCs w:val="21"/>
          <w:shd w:val="clear" w:color="auto" w:fill="FFFFFF"/>
          <w:lang w:val="en-US" w:eastAsia="zh-CN"/>
        </w:rPr>
        <w:t>日</w:t>
      </w:r>
      <w:r>
        <w:rPr>
          <w:rFonts w:hint="eastAsia" w:ascii="宋体" w:hAnsi="宋体" w:cs="宋体"/>
          <w:i w:val="0"/>
          <w:caps w:val="0"/>
          <w:color w:val="auto"/>
          <w:spacing w:val="0"/>
          <w:sz w:val="21"/>
          <w:szCs w:val="21"/>
          <w:u w:val="single"/>
          <w:shd w:val="clear" w:color="auto" w:fill="FFFFFF"/>
          <w:lang w:val="en-US" w:eastAsia="zh-CN"/>
        </w:rPr>
        <w:t>08</w:t>
      </w:r>
      <w:r>
        <w:rPr>
          <w:rFonts w:hint="eastAsia" w:ascii="宋体" w:hAnsi="宋体" w:cs="宋体"/>
          <w:i w:val="0"/>
          <w:caps w:val="0"/>
          <w:color w:val="auto"/>
          <w:spacing w:val="0"/>
          <w:sz w:val="21"/>
          <w:szCs w:val="21"/>
          <w:shd w:val="clear" w:color="auto" w:fill="FFFFFF"/>
          <w:lang w:val="en-US" w:eastAsia="zh-CN"/>
        </w:rPr>
        <w:t>时00分。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2、询价文件价格：免费领取</w:t>
      </w:r>
      <w:r>
        <w:rPr>
          <w:rFonts w:hint="eastAsia" w:ascii="宋体" w:hAnsi="宋体" w:cs="宋体"/>
          <w:i w:val="0"/>
          <w:caps w:val="0"/>
          <w:color w:val="auto"/>
          <w:spacing w:val="0"/>
          <w:sz w:val="21"/>
          <w:szCs w:val="21"/>
          <w:shd w:val="clear" w:color="auto" w:fill="FFFFFF"/>
          <w:lang w:eastAsia="zh-CN"/>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3、报名方式：</w:t>
      </w:r>
    </w:p>
    <w:p>
      <w:pPr>
        <w:keepNext w:val="0"/>
        <w:keepLines w:val="0"/>
        <w:pageBreakBefore w:val="0"/>
        <w:widowControl/>
        <w:shd w:val="clear" w:color="auto" w:fill="FFFFFF"/>
        <w:kinsoku/>
        <w:wordWrap/>
        <w:overflowPunct/>
        <w:topLinePunct w:val="0"/>
        <w:autoSpaceDE/>
        <w:autoSpaceDN/>
        <w:bidi w:val="0"/>
        <w:adjustRightInd/>
        <w:spacing w:line="400" w:lineRule="exact"/>
        <w:ind w:left="0" w:leftChars="0" w:right="0" w:rightChars="0" w:firstLine="48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cs="宋体"/>
          <w:i w:val="0"/>
          <w:caps w:val="0"/>
          <w:color w:val="auto"/>
          <w:spacing w:val="0"/>
          <w:sz w:val="21"/>
          <w:szCs w:val="21"/>
          <w:shd w:val="clear" w:color="auto" w:fill="FFFFFF"/>
          <w:lang w:eastAsia="zh-CN"/>
        </w:rPr>
        <w:t>本项目无需报名，</w:t>
      </w:r>
      <w:r>
        <w:rPr>
          <w:rFonts w:hint="eastAsia" w:ascii="宋体" w:hAnsi="宋体" w:eastAsia="宋体" w:cs="宋体"/>
          <w:i w:val="0"/>
          <w:caps w:val="0"/>
          <w:color w:val="auto"/>
          <w:spacing w:val="0"/>
          <w:sz w:val="21"/>
          <w:szCs w:val="21"/>
          <w:shd w:val="clear" w:color="auto" w:fill="FFFFFF"/>
        </w:rPr>
        <w:t>供应商可登录</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auto"/>
          <w:kern w:val="0"/>
          <w:sz w:val="24"/>
          <w:shd w:val="clear" w:color="auto" w:fill="FFFFFF"/>
          <w:lang w:bidi="ar"/>
        </w:rPr>
        <w:fldChar w:fldCharType="begin"/>
      </w:r>
      <w:r>
        <w:rPr>
          <w:rFonts w:hint="eastAsia" w:ascii="宋体" w:hAnsi="宋体" w:cs="宋体"/>
          <w:color w:val="auto"/>
          <w:kern w:val="0"/>
          <w:sz w:val="24"/>
          <w:shd w:val="clear" w:color="auto" w:fill="FFFFFF"/>
          <w:lang w:bidi="ar"/>
        </w:rPr>
        <w:instrText xml:space="preserve"> HYPERLINK "http://www.ahdmig.cn。" </w:instrText>
      </w:r>
      <w:r>
        <w:rPr>
          <w:rFonts w:hint="eastAsia" w:ascii="宋体" w:hAnsi="宋体" w:cs="宋体"/>
          <w:color w:val="auto"/>
          <w:kern w:val="0"/>
          <w:sz w:val="24"/>
          <w:shd w:val="clear" w:color="auto" w:fill="FFFFFF"/>
          <w:lang w:bidi="ar"/>
        </w:rPr>
        <w:fldChar w:fldCharType="separate"/>
      </w:r>
      <w:r>
        <w:rPr>
          <w:rStyle w:val="27"/>
          <w:rFonts w:hint="eastAsia" w:ascii="宋体" w:hAnsi="宋体" w:cs="宋体"/>
          <w:color w:val="auto"/>
          <w:kern w:val="0"/>
          <w:sz w:val="24"/>
          <w:shd w:val="clear" w:color="auto" w:fill="FFFFFF"/>
          <w:lang w:bidi="ar"/>
        </w:rPr>
        <w:t>www.ahdmig.cn</w:t>
      </w:r>
      <w:r>
        <w:rPr>
          <w:rFonts w:hint="eastAsia" w:ascii="宋体" w:hAnsi="宋体" w:cs="宋体"/>
          <w:color w:val="auto"/>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）中</w:t>
      </w:r>
      <w:r>
        <w:rPr>
          <w:rFonts w:hint="eastAsia" w:ascii="宋体" w:hAnsi="宋体" w:cs="宋体"/>
          <w:i w:val="0"/>
          <w:caps w:val="0"/>
          <w:color w:val="auto"/>
          <w:spacing w:val="0"/>
          <w:sz w:val="21"/>
          <w:szCs w:val="21"/>
          <w:shd w:val="clear" w:color="auto" w:fill="FFFFFF"/>
          <w:lang w:val="en-US" w:eastAsia="zh-CN"/>
        </w:rPr>
        <w:t>招标采购专栏</w:t>
      </w:r>
      <w:r>
        <w:rPr>
          <w:rFonts w:hint="eastAsia" w:ascii="宋体" w:hAnsi="宋体" w:eastAsia="宋体" w:cs="宋体"/>
          <w:i w:val="0"/>
          <w:caps w:val="0"/>
          <w:color w:val="auto"/>
          <w:spacing w:val="0"/>
          <w:sz w:val="21"/>
          <w:szCs w:val="21"/>
          <w:shd w:val="clear" w:color="auto" w:fill="FFFFFF"/>
        </w:rPr>
        <w:t>自行下载本项目</w:t>
      </w:r>
      <w:r>
        <w:rPr>
          <w:rFonts w:hint="eastAsia" w:ascii="宋体" w:hAnsi="宋体" w:cs="宋体"/>
          <w:i w:val="0"/>
          <w:caps w:val="0"/>
          <w:color w:val="auto"/>
          <w:spacing w:val="0"/>
          <w:sz w:val="21"/>
          <w:szCs w:val="21"/>
          <w:shd w:val="clear" w:color="auto" w:fill="FFFFFF"/>
          <w:lang w:eastAsia="zh-CN"/>
        </w:rPr>
        <w:t>询价</w:t>
      </w:r>
      <w:r>
        <w:rPr>
          <w:rFonts w:hint="eastAsia" w:ascii="宋体" w:hAnsi="宋体" w:eastAsia="宋体" w:cs="宋体"/>
          <w:i w:val="0"/>
          <w:caps w:val="0"/>
          <w:color w:val="auto"/>
          <w:spacing w:val="0"/>
          <w:sz w:val="21"/>
          <w:szCs w:val="21"/>
          <w:shd w:val="clear" w:color="auto" w:fill="FFFFFF"/>
        </w:rPr>
        <w:t>文件</w:t>
      </w:r>
      <w:r>
        <w:rPr>
          <w:rFonts w:hint="eastAsia" w:ascii="宋体" w:hAnsi="宋体" w:cs="宋体"/>
          <w:i w:val="0"/>
          <w:caps w:val="0"/>
          <w:color w:val="auto"/>
          <w:spacing w:val="0"/>
          <w:sz w:val="21"/>
          <w:szCs w:val="21"/>
          <w:shd w:val="clear" w:color="auto" w:fill="FFFFFF"/>
          <w:lang w:eastAsia="zh-CN"/>
        </w:rPr>
        <w:t>及</w:t>
      </w:r>
      <w:r>
        <w:rPr>
          <w:rFonts w:hint="eastAsia" w:ascii="宋体" w:hAnsi="宋体" w:eastAsia="宋体" w:cs="宋体"/>
          <w:i w:val="0"/>
          <w:caps w:val="0"/>
          <w:color w:val="auto"/>
          <w:spacing w:val="0"/>
          <w:sz w:val="21"/>
          <w:szCs w:val="21"/>
          <w:shd w:val="clear" w:color="auto" w:fill="FFFFFF"/>
        </w:rPr>
        <w:t>采购需求</w:t>
      </w:r>
      <w:r>
        <w:rPr>
          <w:rFonts w:hint="eastAsia" w:ascii="宋体" w:hAnsi="宋体" w:cs="宋体"/>
          <w:i w:val="0"/>
          <w:caps w:val="0"/>
          <w:color w:val="auto"/>
          <w:spacing w:val="0"/>
          <w:sz w:val="21"/>
          <w:szCs w:val="21"/>
          <w:shd w:val="clear" w:color="auto" w:fill="FFFFFF"/>
          <w:lang w:eastAsia="zh-CN"/>
        </w:rPr>
        <w:t>文件</w:t>
      </w:r>
      <w:r>
        <w:rPr>
          <w:rFonts w:hint="eastAsia" w:ascii="宋体" w:hAnsi="宋体" w:eastAsia="宋体" w:cs="宋体"/>
          <w:i w:val="0"/>
          <w:caps w:val="0"/>
          <w:color w:val="auto"/>
          <w:spacing w:val="0"/>
          <w:sz w:val="21"/>
          <w:szCs w:val="21"/>
          <w:shd w:val="clear" w:color="auto" w:fill="FFFFFF"/>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四、询价时间及地点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1、询价时间及响应文件提交截止时间：</w:t>
      </w:r>
      <w:r>
        <w:rPr>
          <w:rFonts w:hint="eastAsia" w:ascii="宋体" w:hAnsi="宋体" w:eastAsia="宋体" w:cs="宋体"/>
          <w:i w:val="0"/>
          <w:caps w:val="0"/>
          <w:color w:val="auto"/>
          <w:spacing w:val="0"/>
          <w:sz w:val="21"/>
          <w:szCs w:val="21"/>
          <w:u w:val="single"/>
          <w:shd w:val="clear" w:color="auto" w:fill="FFFFFF"/>
        </w:rPr>
        <w:t>20</w:t>
      </w:r>
      <w:r>
        <w:rPr>
          <w:rFonts w:hint="eastAsia" w:ascii="宋体" w:hAnsi="宋体" w:cs="宋体"/>
          <w:i w:val="0"/>
          <w:caps w:val="0"/>
          <w:color w:val="auto"/>
          <w:spacing w:val="0"/>
          <w:sz w:val="21"/>
          <w:szCs w:val="21"/>
          <w:u w:val="single"/>
          <w:shd w:val="clear" w:color="auto" w:fill="FFFFFF"/>
          <w:lang w:val="en-US" w:eastAsia="zh-CN"/>
        </w:rPr>
        <w:t>21</w:t>
      </w:r>
      <w:r>
        <w:rPr>
          <w:rFonts w:hint="eastAsia" w:ascii="宋体" w:hAnsi="宋体" w:eastAsia="宋体" w:cs="宋体"/>
          <w:i w:val="0"/>
          <w:caps w:val="0"/>
          <w:color w:val="auto"/>
          <w:spacing w:val="0"/>
          <w:sz w:val="21"/>
          <w:szCs w:val="21"/>
          <w:shd w:val="clear" w:color="auto" w:fill="FFFFFF"/>
        </w:rPr>
        <w:t>年</w:t>
      </w:r>
      <w:r>
        <w:rPr>
          <w:rFonts w:hint="eastAsia" w:ascii="宋体" w:hAnsi="宋体" w:cs="宋体"/>
          <w:i w:val="0"/>
          <w:caps w:val="0"/>
          <w:color w:val="auto"/>
          <w:spacing w:val="0"/>
          <w:sz w:val="21"/>
          <w:szCs w:val="21"/>
          <w:u w:val="single"/>
          <w:shd w:val="clear" w:color="auto" w:fill="FFFFFF"/>
          <w:lang w:val="en-US" w:eastAsia="zh-CN"/>
        </w:rPr>
        <w:t>06</w:t>
      </w:r>
      <w:r>
        <w:rPr>
          <w:rFonts w:hint="eastAsia" w:ascii="宋体" w:hAnsi="宋体" w:cs="宋体"/>
          <w:i w:val="0"/>
          <w:caps w:val="0"/>
          <w:color w:val="auto"/>
          <w:spacing w:val="0"/>
          <w:sz w:val="21"/>
          <w:szCs w:val="21"/>
          <w:u w:val="none"/>
          <w:shd w:val="clear" w:color="auto" w:fill="FFFFFF"/>
          <w:lang w:val="en-US" w:eastAsia="zh-CN"/>
        </w:rPr>
        <w:t>月</w:t>
      </w:r>
      <w:r>
        <w:rPr>
          <w:rFonts w:hint="eastAsia" w:ascii="宋体" w:hAnsi="宋体" w:cs="宋体"/>
          <w:i w:val="0"/>
          <w:caps w:val="0"/>
          <w:color w:val="auto"/>
          <w:spacing w:val="0"/>
          <w:sz w:val="21"/>
          <w:szCs w:val="21"/>
          <w:u w:val="single"/>
          <w:shd w:val="clear" w:color="auto" w:fill="FFFFFF"/>
          <w:lang w:val="en-US" w:eastAsia="zh-CN"/>
        </w:rPr>
        <w:t>15</w:t>
      </w:r>
      <w:r>
        <w:rPr>
          <w:rFonts w:hint="eastAsia" w:ascii="宋体" w:hAnsi="宋体" w:cs="宋体"/>
          <w:i w:val="0"/>
          <w:caps w:val="0"/>
          <w:color w:val="auto"/>
          <w:spacing w:val="0"/>
          <w:sz w:val="21"/>
          <w:szCs w:val="21"/>
          <w:u w:val="none"/>
          <w:shd w:val="clear" w:color="auto" w:fill="FFFFFF"/>
          <w:lang w:val="en-US" w:eastAsia="zh-CN"/>
        </w:rPr>
        <w:t>日</w:t>
      </w:r>
      <w:r>
        <w:rPr>
          <w:rFonts w:hint="eastAsia" w:ascii="宋体" w:hAnsi="宋体" w:cs="宋体"/>
          <w:i w:val="0"/>
          <w:caps w:val="0"/>
          <w:color w:val="auto"/>
          <w:spacing w:val="0"/>
          <w:sz w:val="21"/>
          <w:szCs w:val="21"/>
          <w:u w:val="single"/>
          <w:shd w:val="clear" w:color="auto" w:fill="FFFFFF"/>
          <w:lang w:val="en-US" w:eastAsia="zh-CN"/>
        </w:rPr>
        <w:t>15</w:t>
      </w:r>
      <w:r>
        <w:rPr>
          <w:rFonts w:hint="eastAsia" w:ascii="宋体" w:hAnsi="宋体" w:cs="宋体"/>
          <w:i w:val="0"/>
          <w:caps w:val="0"/>
          <w:color w:val="auto"/>
          <w:spacing w:val="0"/>
          <w:sz w:val="21"/>
          <w:szCs w:val="21"/>
          <w:u w:val="none"/>
          <w:shd w:val="clear" w:color="auto" w:fill="FFFFFF"/>
          <w:lang w:val="en-US" w:eastAsia="zh-CN"/>
        </w:rPr>
        <w:t>时</w:t>
      </w:r>
      <w:r>
        <w:rPr>
          <w:rFonts w:hint="eastAsia" w:ascii="宋体" w:hAnsi="宋体" w:cs="宋体"/>
          <w:i w:val="0"/>
          <w:caps w:val="0"/>
          <w:color w:val="auto"/>
          <w:spacing w:val="0"/>
          <w:sz w:val="21"/>
          <w:szCs w:val="21"/>
          <w:u w:val="single"/>
          <w:shd w:val="clear" w:color="auto" w:fill="FFFFFF"/>
          <w:lang w:val="en-US" w:eastAsia="zh-CN"/>
        </w:rPr>
        <w:t>00</w:t>
      </w:r>
      <w:r>
        <w:rPr>
          <w:rFonts w:hint="eastAsia" w:ascii="宋体" w:hAnsi="宋体" w:cs="宋体"/>
          <w:i w:val="0"/>
          <w:caps w:val="0"/>
          <w:color w:val="auto"/>
          <w:spacing w:val="0"/>
          <w:sz w:val="21"/>
          <w:szCs w:val="21"/>
          <w:u w:val="none"/>
          <w:shd w:val="clear" w:color="auto" w:fill="FFFFFF"/>
          <w:lang w:val="en-US" w:eastAsia="zh-CN"/>
        </w:rPr>
        <w:t>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lang w:val="en-US" w:eastAsia="zh-CN"/>
        </w:rPr>
        <w:t>2</w:t>
      </w:r>
      <w:r>
        <w:rPr>
          <w:rFonts w:hint="eastAsia" w:ascii="宋体" w:hAnsi="宋体" w:eastAsia="宋体" w:cs="宋体"/>
          <w:i w:val="0"/>
          <w:caps w:val="0"/>
          <w:color w:val="auto"/>
          <w:spacing w:val="0"/>
          <w:sz w:val="21"/>
          <w:szCs w:val="21"/>
          <w:shd w:val="clear" w:color="auto" w:fill="FFFFFF"/>
        </w:rPr>
        <w:t>、询价地点：</w:t>
      </w:r>
      <w:r>
        <w:rPr>
          <w:rFonts w:hint="eastAsia" w:ascii="宋体" w:hAnsi="宋体" w:cs="宋体"/>
          <w:i w:val="0"/>
          <w:caps w:val="0"/>
          <w:color w:val="auto"/>
          <w:spacing w:val="0"/>
          <w:sz w:val="21"/>
          <w:szCs w:val="21"/>
          <w:shd w:val="clear" w:color="auto" w:fill="FFFFFF"/>
          <w:lang w:val="en-US" w:eastAsia="zh-CN"/>
        </w:rPr>
        <w:t>安徽大别山工程咨询有限公司一楼</w:t>
      </w:r>
      <w:r>
        <w:rPr>
          <w:rFonts w:hint="eastAsia" w:ascii="宋体" w:hAnsi="宋体" w:eastAsia="宋体" w:cs="宋体"/>
          <w:i w:val="0"/>
          <w:caps w:val="0"/>
          <w:color w:val="auto"/>
          <w:spacing w:val="0"/>
          <w:sz w:val="21"/>
          <w:szCs w:val="21"/>
          <w:shd w:val="clear" w:color="auto" w:fill="FFFFFF"/>
          <w:lang w:val="en-US" w:eastAsia="zh-CN"/>
        </w:rPr>
        <w:t>开标厅</w:t>
      </w:r>
      <w:r>
        <w:rPr>
          <w:rFonts w:hint="eastAsia" w:ascii="宋体" w:hAnsi="宋体" w:cs="宋体"/>
          <w:i w:val="0"/>
          <w:caps w:val="0"/>
          <w:color w:val="auto"/>
          <w:spacing w:val="0"/>
          <w:sz w:val="21"/>
          <w:szCs w:val="21"/>
          <w:shd w:val="clear" w:color="auto" w:fill="FFFFFF"/>
          <w:lang w:val="en-US" w:eastAsia="zh-CN"/>
        </w:rPr>
        <w:t>（安徽霍山经济开发区高桥湾路）。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eastAsia="宋体" w:cs="宋体"/>
          <w:b/>
          <w:i w:val="0"/>
          <w:caps w:val="0"/>
          <w:color w:val="auto"/>
          <w:spacing w:val="0"/>
          <w:sz w:val="21"/>
          <w:szCs w:val="21"/>
          <w:shd w:val="clear" w:color="auto" w:fill="FFFFFF"/>
        </w:rPr>
        <w:t>五、响应文件提交截止时间:</w:t>
      </w:r>
      <w:r>
        <w:rPr>
          <w:rFonts w:hint="eastAsia" w:ascii="宋体" w:hAnsi="宋体" w:cs="宋体"/>
          <w:b/>
          <w:i w:val="0"/>
          <w:caps w:val="0"/>
          <w:color w:val="auto"/>
          <w:spacing w:val="0"/>
          <w:sz w:val="21"/>
          <w:szCs w:val="21"/>
          <w:u w:val="single"/>
          <w:shd w:val="clear" w:color="auto" w:fill="FFFFFF"/>
          <w:lang w:val="en-US" w:eastAsia="zh-CN"/>
        </w:rPr>
        <w:t xml:space="preserve"> </w:t>
      </w:r>
      <w:r>
        <w:rPr>
          <w:rFonts w:hint="eastAsia" w:ascii="宋体" w:hAnsi="宋体" w:eastAsia="宋体" w:cs="宋体"/>
          <w:i w:val="0"/>
          <w:caps w:val="0"/>
          <w:color w:val="auto"/>
          <w:spacing w:val="0"/>
          <w:sz w:val="21"/>
          <w:szCs w:val="21"/>
          <w:u w:val="single"/>
          <w:shd w:val="clear" w:color="auto" w:fill="FFFFFF"/>
        </w:rPr>
        <w:t>同询价时间</w:t>
      </w:r>
      <w:r>
        <w:rPr>
          <w:rFonts w:hint="eastAsia" w:ascii="宋体" w:hAnsi="宋体" w:cs="宋体"/>
          <w:i w:val="0"/>
          <w:caps w:val="0"/>
          <w:color w:val="auto"/>
          <w:spacing w:val="0"/>
          <w:sz w:val="21"/>
          <w:szCs w:val="21"/>
          <w:u w:val="single"/>
          <w:shd w:val="clear" w:color="auto" w:fill="FFFFFF"/>
          <w:lang w:eastAsia="zh-CN"/>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shd w:val="clear" w:color="auto" w:fill="FFFFFF"/>
        </w:rPr>
      </w:pPr>
      <w:r>
        <w:rPr>
          <w:rFonts w:hint="eastAsia" w:ascii="宋体" w:hAnsi="宋体" w:cs="宋体"/>
          <w:b/>
          <w:i w:val="0"/>
          <w:caps w:val="0"/>
          <w:color w:val="auto"/>
          <w:spacing w:val="0"/>
          <w:sz w:val="21"/>
          <w:szCs w:val="21"/>
          <w:shd w:val="clear" w:color="auto" w:fill="FFFFFF"/>
          <w:lang w:eastAsia="zh-CN"/>
        </w:rPr>
        <w:t>六</w:t>
      </w:r>
      <w:r>
        <w:rPr>
          <w:rFonts w:hint="eastAsia" w:ascii="宋体" w:hAnsi="宋体" w:eastAsia="宋体" w:cs="宋体"/>
          <w:b/>
          <w:i w:val="0"/>
          <w:caps w:val="0"/>
          <w:color w:val="auto"/>
          <w:spacing w:val="0"/>
          <w:sz w:val="21"/>
          <w:szCs w:val="21"/>
          <w:shd w:val="clear" w:color="auto" w:fill="FFFFFF"/>
        </w:rPr>
        <w:t>、联系方式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（一）项目单位：</w:t>
      </w:r>
      <w:r>
        <w:rPr>
          <w:rFonts w:hint="eastAsia" w:ascii="宋体" w:hAnsi="宋体" w:cs="宋体"/>
          <w:i w:val="0"/>
          <w:caps w:val="0"/>
          <w:color w:val="auto"/>
          <w:spacing w:val="0"/>
          <w:sz w:val="21"/>
          <w:szCs w:val="21"/>
          <w:shd w:val="clear" w:color="auto" w:fill="FFFFFF"/>
          <w:lang w:val="en-US" w:eastAsia="zh-CN"/>
        </w:rPr>
        <w:t>霍山县林业局</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地</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址：</w:t>
      </w:r>
      <w:r>
        <w:rPr>
          <w:rFonts w:hint="eastAsia" w:ascii="宋体" w:hAnsi="宋体" w:cs="宋体"/>
          <w:i w:val="0"/>
          <w:caps w:val="0"/>
          <w:color w:val="auto"/>
          <w:spacing w:val="0"/>
          <w:sz w:val="21"/>
          <w:szCs w:val="21"/>
          <w:shd w:val="clear" w:color="auto" w:fill="FFFFFF"/>
          <w:lang w:val="en-US" w:eastAsia="zh-CN"/>
        </w:rPr>
        <w:t>霍山县林业大厦</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eastAsia="zh-CN"/>
        </w:rPr>
        <w:t>刘</w:t>
      </w:r>
      <w:r>
        <w:rPr>
          <w:rFonts w:hint="eastAsia" w:ascii="宋体" w:hAnsi="宋体" w:cs="宋体"/>
          <w:i w:val="0"/>
          <w:caps w:val="0"/>
          <w:color w:val="auto"/>
          <w:spacing w:val="0"/>
          <w:sz w:val="21"/>
          <w:szCs w:val="21"/>
          <w:shd w:val="clear" w:color="auto" w:fill="FFFFFF"/>
          <w:lang w:val="en-US" w:eastAsia="zh-CN"/>
        </w:rPr>
        <w:t>先生</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电</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话：</w:t>
      </w:r>
      <w:r>
        <w:rPr>
          <w:rFonts w:hint="eastAsia" w:ascii="宋体" w:hAnsi="宋体" w:cs="宋体"/>
          <w:i w:val="0"/>
          <w:caps w:val="0"/>
          <w:color w:val="auto"/>
          <w:spacing w:val="0"/>
          <w:sz w:val="21"/>
          <w:szCs w:val="21"/>
          <w:shd w:val="clear" w:color="auto" w:fill="FFFFFF"/>
          <w:lang w:val="en-US" w:eastAsia="zh-CN"/>
        </w:rPr>
        <w:t>18075077048</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（二）采购代理机构：</w:t>
      </w:r>
      <w:r>
        <w:rPr>
          <w:rFonts w:hint="eastAsia" w:ascii="宋体" w:hAnsi="宋体" w:cs="宋体"/>
          <w:i w:val="0"/>
          <w:caps w:val="0"/>
          <w:color w:val="auto"/>
          <w:spacing w:val="0"/>
          <w:sz w:val="21"/>
          <w:szCs w:val="21"/>
          <w:shd w:val="clear" w:color="auto" w:fill="FFFFFF"/>
          <w:lang w:eastAsia="zh-CN"/>
        </w:rPr>
        <w:t>安徽大别山工程咨询有限公司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地</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址</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eastAsia="zh-CN"/>
        </w:rPr>
        <w:t>安徽霍山经济开发区高桥湾路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val="en-US" w:eastAsia="zh-CN"/>
        </w:rPr>
        <w:t>储  工</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电</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话：0564-50</w:t>
      </w:r>
      <w:r>
        <w:rPr>
          <w:rFonts w:hint="eastAsia" w:ascii="宋体" w:hAnsi="宋体" w:cs="宋体"/>
          <w:i w:val="0"/>
          <w:caps w:val="0"/>
          <w:color w:val="auto"/>
          <w:spacing w:val="0"/>
          <w:sz w:val="21"/>
          <w:szCs w:val="21"/>
          <w:shd w:val="clear" w:color="auto" w:fill="FFFFFF"/>
          <w:lang w:val="en-US" w:eastAsia="zh-CN"/>
        </w:rPr>
        <w:t>20033，13865788561</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right"/>
        <w:textAlignment w:val="auto"/>
        <w:outlineLvl w:val="9"/>
        <w:rPr>
          <w:rFonts w:hint="eastAsia" w:ascii="宋体" w:hAnsi="宋体" w:cs="宋体"/>
          <w:i w:val="0"/>
          <w:caps w:val="0"/>
          <w:color w:val="auto"/>
          <w:spacing w:val="0"/>
          <w:sz w:val="21"/>
          <w:szCs w:val="21"/>
          <w:shd w:val="clear" w:color="auto" w:fill="FFFFFF"/>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cs="宋体"/>
          <w:i w:val="0"/>
          <w:caps w:val="0"/>
          <w:color w:val="auto"/>
          <w:spacing w:val="0"/>
          <w:sz w:val="21"/>
          <w:szCs w:val="21"/>
          <w:shd w:val="clear" w:color="auto" w:fill="FFFFFF"/>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cs="宋体"/>
          <w:i w:val="0"/>
          <w:caps w:val="0"/>
          <w:color w:val="auto"/>
          <w:spacing w:val="0"/>
          <w:sz w:val="21"/>
          <w:szCs w:val="21"/>
          <w:shd w:val="clear" w:color="auto" w:fill="FFFFFF"/>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霍山县林业局</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cs="宋体"/>
          <w:i w:val="0"/>
          <w:caps w:val="0"/>
          <w:color w:val="auto"/>
          <w:spacing w:val="0"/>
          <w:sz w:val="21"/>
          <w:szCs w:val="21"/>
          <w:shd w:val="clear" w:color="auto" w:fill="FFFFFF"/>
          <w:lang w:eastAsia="zh-CN"/>
        </w:rPr>
        <w:t>安徽大别山工程咨询有限公司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61"/>
        <w:jc w:val="righ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20</w:t>
      </w:r>
      <w:r>
        <w:rPr>
          <w:rFonts w:hint="eastAsia" w:ascii="宋体" w:hAnsi="宋体" w:cs="宋体"/>
          <w:i w:val="0"/>
          <w:caps w:val="0"/>
          <w:color w:val="auto"/>
          <w:spacing w:val="0"/>
          <w:sz w:val="21"/>
          <w:szCs w:val="21"/>
          <w:shd w:val="clear" w:color="auto" w:fill="FFFFFF"/>
          <w:lang w:val="en-US" w:eastAsia="zh-CN"/>
        </w:rPr>
        <w:t>21</w:t>
      </w:r>
      <w:r>
        <w:rPr>
          <w:rFonts w:hint="eastAsia" w:ascii="宋体" w:hAnsi="宋体" w:eastAsia="宋体" w:cs="宋体"/>
          <w:i w:val="0"/>
          <w:caps w:val="0"/>
          <w:color w:val="auto"/>
          <w:spacing w:val="0"/>
          <w:sz w:val="21"/>
          <w:szCs w:val="21"/>
          <w:shd w:val="clear" w:color="auto" w:fill="FFFFFF"/>
        </w:rPr>
        <w:t>年</w:t>
      </w:r>
      <w:r>
        <w:rPr>
          <w:rFonts w:hint="eastAsia" w:ascii="宋体" w:hAnsi="宋体" w:cs="宋体"/>
          <w:i w:val="0"/>
          <w:caps w:val="0"/>
          <w:color w:val="auto"/>
          <w:spacing w:val="0"/>
          <w:sz w:val="21"/>
          <w:szCs w:val="21"/>
          <w:shd w:val="clear" w:color="auto" w:fill="FFFFFF"/>
          <w:lang w:val="en-US" w:eastAsia="zh-CN"/>
        </w:rPr>
        <w:t>06月09日</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b/>
          <w:bCs/>
          <w:color w:val="auto"/>
          <w:kern w:val="0"/>
          <w:sz w:val="30"/>
          <w:szCs w:val="30"/>
          <w:lang w:val="en-US" w:eastAsia="zh-CN" w:bidi="ar-SA"/>
        </w:rPr>
      </w:pPr>
      <w:r>
        <w:rPr>
          <w:rFonts w:hint="eastAsia" w:ascii="宋体" w:hAnsi="宋体" w:cs="宋体"/>
          <w:b/>
          <w:bCs/>
          <w:color w:val="auto"/>
          <w:kern w:val="0"/>
          <w:sz w:val="30"/>
          <w:szCs w:val="30"/>
          <w:lang w:val="en-US" w:eastAsia="zh-CN" w:bidi="ar-SA"/>
        </w:rPr>
        <w:br w:type="page"/>
      </w:r>
      <w:bookmarkStart w:id="6" w:name="_Toc25245_WPSOffice_Level1"/>
      <w:r>
        <w:rPr>
          <w:rFonts w:hint="eastAsia" w:ascii="宋体" w:hAnsi="宋体" w:cs="宋体"/>
          <w:b/>
          <w:bCs/>
          <w:color w:val="auto"/>
          <w:kern w:val="0"/>
          <w:sz w:val="30"/>
          <w:szCs w:val="30"/>
          <w:lang w:val="en-US" w:eastAsia="zh-CN" w:bidi="ar-SA"/>
        </w:rPr>
        <w:t>二、</w:t>
      </w:r>
      <w:r>
        <w:rPr>
          <w:rFonts w:hint="eastAsia" w:ascii="宋体" w:hAnsi="宋体" w:eastAsia="宋体" w:cs="宋体"/>
          <w:b/>
          <w:bCs/>
          <w:color w:val="auto"/>
          <w:kern w:val="0"/>
          <w:sz w:val="30"/>
          <w:szCs w:val="30"/>
          <w:lang w:val="en-US" w:eastAsia="zh-CN" w:bidi="ar-SA"/>
        </w:rPr>
        <w:t>报价响应须知</w:t>
      </w:r>
      <w:bookmarkEnd w:id="1"/>
      <w:bookmarkEnd w:id="2"/>
      <w:bookmarkEnd w:id="6"/>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7" w:name="_Toc28280"/>
      <w:r>
        <w:rPr>
          <w:rFonts w:hint="eastAsia" w:ascii="宋体" w:hAnsi="宋体" w:eastAsia="宋体" w:cs="宋体"/>
          <w:bCs/>
          <w:color w:val="auto"/>
          <w:sz w:val="28"/>
          <w:szCs w:val="28"/>
        </w:rPr>
        <w:t>（一）须知前附表</w:t>
      </w:r>
      <w:bookmarkEnd w:id="7"/>
    </w:p>
    <w:tbl>
      <w:tblPr>
        <w:tblStyle w:val="18"/>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25"/>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770" w:type="dxa"/>
            <w:vAlign w:val="top"/>
          </w:tcPr>
          <w:p>
            <w:pPr>
              <w:adjustRightInd w:val="0"/>
              <w:snapToGrid w:val="0"/>
              <w:spacing w:line="360" w:lineRule="exact"/>
              <w:jc w:val="center"/>
              <w:rPr>
                <w:rFonts w:hint="eastAsia" w:ascii="宋体" w:hAnsi="宋体" w:eastAsia="宋体" w:cs="宋体"/>
                <w:b/>
                <w:color w:val="auto"/>
                <w:spacing w:val="0"/>
                <w:szCs w:val="21"/>
                <w:highlight w:val="none"/>
              </w:rPr>
            </w:pPr>
            <w:r>
              <w:rPr>
                <w:rFonts w:hint="eastAsia" w:ascii="宋体" w:hAnsi="宋体" w:eastAsia="宋体" w:cs="宋体"/>
                <w:b/>
                <w:color w:val="auto"/>
                <w:spacing w:val="0"/>
                <w:szCs w:val="21"/>
                <w:highlight w:val="none"/>
              </w:rPr>
              <w:t>序号</w:t>
            </w:r>
          </w:p>
        </w:tc>
        <w:tc>
          <w:tcPr>
            <w:tcW w:w="1825" w:type="dxa"/>
            <w:vAlign w:val="top"/>
          </w:tcPr>
          <w:p>
            <w:pPr>
              <w:adjustRightInd w:val="0"/>
              <w:snapToGrid w:val="0"/>
              <w:spacing w:line="360" w:lineRule="exact"/>
              <w:jc w:val="center"/>
              <w:rPr>
                <w:rFonts w:hint="eastAsia" w:ascii="宋体" w:hAnsi="宋体" w:eastAsia="宋体" w:cs="宋体"/>
                <w:b/>
                <w:color w:val="auto"/>
                <w:spacing w:val="0"/>
                <w:szCs w:val="21"/>
                <w:highlight w:val="none"/>
              </w:rPr>
            </w:pPr>
            <w:r>
              <w:rPr>
                <w:rFonts w:hint="eastAsia" w:ascii="宋体" w:hAnsi="宋体" w:eastAsia="宋体" w:cs="宋体"/>
                <w:b/>
                <w:color w:val="auto"/>
                <w:spacing w:val="0"/>
                <w:szCs w:val="21"/>
                <w:highlight w:val="none"/>
              </w:rPr>
              <w:t>内容</w:t>
            </w:r>
          </w:p>
        </w:tc>
        <w:tc>
          <w:tcPr>
            <w:tcW w:w="7568" w:type="dxa"/>
            <w:vAlign w:val="top"/>
          </w:tcPr>
          <w:p>
            <w:pPr>
              <w:adjustRightInd w:val="0"/>
              <w:snapToGrid w:val="0"/>
              <w:spacing w:line="360" w:lineRule="exact"/>
              <w:jc w:val="center"/>
              <w:rPr>
                <w:rFonts w:hint="eastAsia" w:ascii="宋体" w:hAnsi="宋体" w:eastAsia="宋体" w:cs="宋体"/>
                <w:b/>
                <w:color w:val="auto"/>
                <w:spacing w:val="0"/>
                <w:szCs w:val="21"/>
                <w:highlight w:val="none"/>
              </w:rPr>
            </w:pPr>
            <w:r>
              <w:rPr>
                <w:rFonts w:hint="eastAsia" w:ascii="宋体" w:hAnsi="宋体" w:eastAsia="宋体" w:cs="宋体"/>
                <w:b/>
                <w:color w:val="auto"/>
                <w:spacing w:val="0"/>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0" w:type="dxa"/>
            <w:vAlign w:val="center"/>
          </w:tcPr>
          <w:p>
            <w:pPr>
              <w:pStyle w:val="35"/>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spacing w:val="0"/>
                <w:kern w:val="2"/>
                <w:sz w:val="21"/>
                <w:szCs w:val="21"/>
                <w:highlight w:val="none"/>
              </w:rPr>
            </w:pPr>
            <w:r>
              <w:rPr>
                <w:rFonts w:hint="eastAsia" w:ascii="宋体" w:hAnsi="宋体" w:eastAsia="宋体" w:cs="宋体"/>
                <w:bCs/>
                <w:color w:val="auto"/>
                <w:spacing w:val="0"/>
                <w:kern w:val="2"/>
                <w:sz w:val="21"/>
                <w:szCs w:val="21"/>
                <w:highlight w:val="none"/>
              </w:rPr>
              <w:t>1</w:t>
            </w:r>
          </w:p>
        </w:tc>
        <w:tc>
          <w:tcPr>
            <w:tcW w:w="1825" w:type="dxa"/>
            <w:vAlign w:val="center"/>
          </w:tcPr>
          <w:p>
            <w:pPr>
              <w:pStyle w:val="35"/>
              <w:pBdr>
                <w:bottom w:val="none" w:color="auto" w:sz="0" w:space="0"/>
              </w:pBdr>
              <w:tabs>
                <w:tab w:val="clear" w:pos="4153"/>
                <w:tab w:val="clear" w:pos="8306"/>
              </w:tabs>
              <w:snapToGrid w:val="0"/>
              <w:spacing w:line="320" w:lineRule="exact"/>
              <w:textAlignment w:val="auto"/>
              <w:rPr>
                <w:rFonts w:hint="eastAsia" w:ascii="宋体" w:hAnsi="宋体" w:eastAsia="宋体" w:cs="宋体"/>
                <w:bCs/>
                <w:color w:val="auto"/>
                <w:spacing w:val="0"/>
                <w:kern w:val="2"/>
                <w:sz w:val="21"/>
                <w:szCs w:val="21"/>
                <w:highlight w:val="none"/>
              </w:rPr>
            </w:pPr>
            <w:r>
              <w:rPr>
                <w:rFonts w:hint="eastAsia" w:ascii="宋体" w:hAnsi="宋体" w:eastAsia="宋体" w:cs="宋体"/>
                <w:bCs/>
                <w:color w:val="auto"/>
                <w:spacing w:val="0"/>
                <w:sz w:val="21"/>
                <w:szCs w:val="21"/>
                <w:highlight w:val="none"/>
              </w:rPr>
              <w:t>采购人</w:t>
            </w:r>
          </w:p>
        </w:tc>
        <w:tc>
          <w:tcPr>
            <w:tcW w:w="7568" w:type="dxa"/>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eastAsia="zh-CN"/>
              </w:rPr>
              <w:t>名称</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霍山县林业局</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cs="宋体"/>
                <w:i w:val="0"/>
                <w:caps w:val="0"/>
                <w:color w:val="auto"/>
                <w:spacing w:val="0"/>
                <w:sz w:val="21"/>
                <w:szCs w:val="21"/>
                <w:highlight w:val="none"/>
                <w:shd w:val="clear" w:color="auto" w:fill="FFFFFF"/>
                <w:lang w:val="en-US" w:eastAsia="zh-CN"/>
              </w:rPr>
              <w:t>霍山县林业大厦</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刘先生</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default" w:ascii="宋体" w:hAnsi="宋体" w:eastAsia="宋体" w:cs="宋体"/>
                <w:bCs/>
                <w:color w:val="auto"/>
                <w:spacing w:val="0"/>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w:t>
            </w:r>
            <w:r>
              <w:rPr>
                <w:rFonts w:hint="eastAsia" w:ascii="宋体" w:hAnsi="宋体" w:cs="宋体"/>
                <w:i w:val="0"/>
                <w:caps w:val="0"/>
                <w:color w:val="auto"/>
                <w:spacing w:val="0"/>
                <w:sz w:val="21"/>
                <w:szCs w:val="21"/>
                <w:highlight w:val="none"/>
                <w:shd w:val="clear" w:color="auto" w:fill="FFFFFF"/>
                <w:lang w:val="en-US" w:eastAsia="zh-CN"/>
              </w:rPr>
              <w:t xml:space="preserve"> 18075077048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Cs/>
                <w:color w:val="auto"/>
                <w:spacing w:val="0"/>
                <w:szCs w:val="21"/>
                <w:highlight w:val="none"/>
                <w:lang w:eastAsia="zh-CN"/>
              </w:rPr>
            </w:pPr>
            <w:r>
              <w:rPr>
                <w:rFonts w:hint="eastAsia" w:ascii="宋体" w:hAnsi="宋体" w:cs="宋体"/>
                <w:color w:val="auto"/>
                <w:spacing w:val="0"/>
                <w:szCs w:val="21"/>
                <w:highlight w:val="none"/>
                <w:lang w:eastAsia="zh-CN"/>
              </w:rPr>
              <w:t>采购代理机构</w:t>
            </w:r>
          </w:p>
        </w:tc>
        <w:tc>
          <w:tcPr>
            <w:tcW w:w="7568" w:type="dxa"/>
            <w:vAlign w:val="center"/>
          </w:tcPr>
          <w:p>
            <w:pPr>
              <w:adjustRightInd w:val="0"/>
              <w:snapToGrid w:val="0"/>
              <w:spacing w:line="320" w:lineRule="exact"/>
              <w:rPr>
                <w:rFonts w:hint="eastAsia" w:ascii="宋体" w:hAnsi="宋体" w:eastAsia="宋体" w:cs="宋体"/>
                <w:color w:val="auto"/>
                <w:spacing w:val="0"/>
                <w:szCs w:val="21"/>
                <w:highlight w:val="none"/>
                <w:u w:val="none"/>
                <w:lang w:eastAsia="zh-CN"/>
              </w:rPr>
            </w:pPr>
            <w:r>
              <w:rPr>
                <w:rFonts w:hint="eastAsia" w:ascii="宋体" w:hAnsi="宋体" w:eastAsia="宋体" w:cs="宋体"/>
                <w:color w:val="auto"/>
                <w:spacing w:val="0"/>
                <w:szCs w:val="21"/>
                <w:highlight w:val="none"/>
                <w:u w:val="none"/>
              </w:rPr>
              <w:t>名  称：</w:t>
            </w:r>
            <w:r>
              <w:rPr>
                <w:rFonts w:hint="eastAsia" w:ascii="宋体" w:hAnsi="宋体" w:cs="宋体"/>
                <w:bCs/>
                <w:color w:val="auto"/>
                <w:spacing w:val="0"/>
                <w:szCs w:val="21"/>
                <w:highlight w:val="none"/>
                <w:u w:val="none"/>
                <w:lang w:eastAsia="zh-CN"/>
              </w:rPr>
              <w:t>安徽大别山工程咨询有限公司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eastAsia="zh-CN"/>
              </w:rPr>
              <w:t>安徽霍山经济开发区高桥湾路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储  工</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eastAsia="宋体" w:cs="宋体"/>
                <w:color w:val="auto"/>
                <w:spacing w:val="0"/>
                <w:sz w:val="21"/>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电话：0564-50</w:t>
            </w:r>
            <w:r>
              <w:rPr>
                <w:rFonts w:hint="eastAsia" w:ascii="宋体" w:hAnsi="宋体" w:cs="宋体"/>
                <w:i w:val="0"/>
                <w:caps w:val="0"/>
                <w:color w:val="auto"/>
                <w:spacing w:val="0"/>
                <w:sz w:val="21"/>
                <w:szCs w:val="21"/>
                <w:highlight w:val="none"/>
                <w:shd w:val="clear" w:color="auto" w:fill="FFFFFF"/>
                <w:lang w:val="en-US" w:eastAsia="zh-CN"/>
              </w:rPr>
              <w:t>20033  13865788561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70" w:type="dxa"/>
            <w:vAlign w:val="center"/>
          </w:tcPr>
          <w:p>
            <w:pPr>
              <w:pStyle w:val="35"/>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spacing w:val="0"/>
                <w:kern w:val="2"/>
                <w:sz w:val="21"/>
                <w:szCs w:val="21"/>
                <w:highlight w:val="none"/>
                <w:lang w:val="en-US" w:eastAsia="zh-CN"/>
              </w:rPr>
            </w:pPr>
            <w:r>
              <w:rPr>
                <w:rFonts w:hint="eastAsia" w:ascii="宋体" w:hAnsi="宋体" w:eastAsia="宋体" w:cs="宋体"/>
                <w:bCs/>
                <w:color w:val="auto"/>
                <w:spacing w:val="0"/>
                <w:kern w:val="2"/>
                <w:sz w:val="21"/>
                <w:szCs w:val="21"/>
                <w:highlight w:val="none"/>
                <w:lang w:val="en-US" w:eastAsia="zh-CN"/>
              </w:rPr>
              <w:t>3</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项目名称</w:t>
            </w:r>
          </w:p>
        </w:tc>
        <w:tc>
          <w:tcPr>
            <w:tcW w:w="7568" w:type="dxa"/>
            <w:vAlign w:val="center"/>
          </w:tcPr>
          <w:p>
            <w:pPr>
              <w:pStyle w:val="36"/>
              <w:widowControl w:val="0"/>
              <w:adjustRightInd w:val="0"/>
              <w:snapToGrid w:val="0"/>
              <w:spacing w:before="0" w:beforeAutospacing="0" w:after="0" w:afterAutospacing="0" w:line="320" w:lineRule="exact"/>
              <w:jc w:val="both"/>
              <w:rPr>
                <w:rFonts w:hint="eastAsia" w:ascii="宋体" w:hAnsi="宋体" w:eastAsia="宋体" w:cs="宋体"/>
                <w:b w:val="0"/>
                <w:bCs w:val="0"/>
                <w:color w:val="auto"/>
                <w:spacing w:val="0"/>
                <w:kern w:val="2"/>
                <w:sz w:val="21"/>
                <w:szCs w:val="21"/>
                <w:highlight w:val="none"/>
                <w:lang w:val="en-US" w:eastAsia="zh-CN" w:bidi="ar-SA"/>
              </w:rPr>
            </w:pPr>
            <w:r>
              <w:rPr>
                <w:rFonts w:hint="eastAsia" w:cs="宋体"/>
                <w:b w:val="0"/>
                <w:bCs w:val="0"/>
                <w:i w:val="0"/>
                <w:caps w:val="0"/>
                <w:color w:val="auto"/>
                <w:spacing w:val="0"/>
                <w:kern w:val="0"/>
                <w:sz w:val="21"/>
                <w:szCs w:val="21"/>
                <w:highlight w:val="none"/>
                <w:shd w:val="clear" w:color="auto" w:fill="FFFFFF"/>
                <w:lang w:val="en-US" w:eastAsia="zh-CN" w:bidi="ar"/>
              </w:rPr>
              <w:t>生态护林员购买人身意外伤害险项目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0" w:type="dxa"/>
            <w:vAlign w:val="center"/>
          </w:tcPr>
          <w:p>
            <w:pPr>
              <w:pStyle w:val="35"/>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spacing w:val="0"/>
                <w:kern w:val="2"/>
                <w:sz w:val="21"/>
                <w:szCs w:val="21"/>
                <w:highlight w:val="none"/>
                <w:lang w:eastAsia="zh-CN"/>
              </w:rPr>
            </w:pPr>
            <w:r>
              <w:rPr>
                <w:rFonts w:hint="eastAsia" w:ascii="宋体" w:hAnsi="宋体" w:cs="宋体"/>
                <w:bCs/>
                <w:color w:val="auto"/>
                <w:spacing w:val="0"/>
                <w:kern w:val="2"/>
                <w:sz w:val="21"/>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项目编号</w:t>
            </w:r>
          </w:p>
        </w:tc>
        <w:tc>
          <w:tcPr>
            <w:tcW w:w="7568" w:type="dxa"/>
            <w:vAlign w:val="center"/>
          </w:tcPr>
          <w:p>
            <w:pPr>
              <w:pStyle w:val="36"/>
              <w:widowControl w:val="0"/>
              <w:adjustRightInd w:val="0"/>
              <w:snapToGrid w:val="0"/>
              <w:spacing w:before="0" w:beforeAutospacing="0" w:after="0" w:afterAutospacing="0" w:line="320" w:lineRule="exact"/>
              <w:jc w:val="both"/>
              <w:rPr>
                <w:rFonts w:hint="default" w:ascii="宋体" w:hAnsi="宋体" w:eastAsia="宋体" w:cs="宋体"/>
                <w:b w:val="0"/>
                <w:bCs w:val="0"/>
                <w:color w:val="auto"/>
                <w:spacing w:val="0"/>
                <w:kern w:val="2"/>
                <w:sz w:val="21"/>
                <w:szCs w:val="21"/>
                <w:highlight w:val="none"/>
                <w:lang w:val="en-US" w:eastAsia="zh-CN" w:bidi="ar-SA"/>
              </w:rPr>
            </w:pPr>
            <w:r>
              <w:rPr>
                <w:rFonts w:hint="eastAsia" w:cs="宋体"/>
                <w:b w:val="0"/>
                <w:bCs w:val="0"/>
                <w:color w:val="auto"/>
                <w:spacing w:val="0"/>
                <w:kern w:val="2"/>
                <w:sz w:val="21"/>
                <w:szCs w:val="21"/>
                <w:highlight w:val="none"/>
                <w:lang w:val="en-US" w:eastAsia="zh-CN" w:bidi="ar-SA"/>
              </w:rPr>
              <w:t>DBSCG-2021-099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5</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lang w:val="en-US" w:eastAsia="zh-CN"/>
              </w:rPr>
            </w:pPr>
            <w:r>
              <w:rPr>
                <w:rFonts w:hint="eastAsia" w:ascii="宋体" w:hAnsi="宋体" w:cs="宋体"/>
                <w:color w:val="auto"/>
                <w:spacing w:val="0"/>
                <w:szCs w:val="21"/>
                <w:highlight w:val="none"/>
                <w:lang w:val="en-US" w:eastAsia="zh-CN"/>
              </w:rPr>
              <w:t>最高限价</w:t>
            </w:r>
          </w:p>
        </w:tc>
        <w:tc>
          <w:tcPr>
            <w:tcW w:w="7568" w:type="dxa"/>
            <w:vAlign w:val="center"/>
          </w:tcPr>
          <w:p>
            <w:pPr>
              <w:pStyle w:val="36"/>
              <w:widowControl w:val="0"/>
              <w:adjustRightInd w:val="0"/>
              <w:snapToGrid w:val="0"/>
              <w:spacing w:before="0" w:beforeAutospacing="0" w:after="0" w:afterAutospacing="0" w:line="320" w:lineRule="exact"/>
              <w:jc w:val="both"/>
              <w:rPr>
                <w:rFonts w:hint="eastAsia" w:ascii="宋体" w:hAnsi="宋体" w:eastAsia="宋体" w:cs="宋体"/>
                <w:b w:val="0"/>
                <w:bCs w:val="0"/>
                <w:color w:val="auto"/>
                <w:spacing w:val="0"/>
                <w:kern w:val="2"/>
                <w:sz w:val="21"/>
                <w:szCs w:val="21"/>
                <w:highlight w:val="none"/>
                <w:lang w:val="en-US" w:eastAsia="zh-CN" w:bidi="ar-SA"/>
              </w:rPr>
            </w:pPr>
            <w:r>
              <w:rPr>
                <w:rFonts w:hint="eastAsia" w:cs="宋体"/>
                <w:b w:val="0"/>
                <w:bCs w:val="0"/>
                <w:color w:val="FF0000"/>
                <w:spacing w:val="0"/>
                <w:kern w:val="2"/>
                <w:sz w:val="21"/>
                <w:szCs w:val="21"/>
                <w:highlight w:val="none"/>
                <w:lang w:val="en-US" w:eastAsia="zh-CN" w:bidi="ar-SA"/>
              </w:rPr>
              <w:t>伍万叁仟捌佰元整</w:t>
            </w:r>
            <w:r>
              <w:rPr>
                <w:rFonts w:hint="eastAsia" w:ascii="宋体" w:hAnsi="宋体" w:eastAsia="宋体" w:cs="宋体"/>
                <w:b w:val="0"/>
                <w:bCs w:val="0"/>
                <w:color w:val="FF0000"/>
                <w:spacing w:val="0"/>
                <w:kern w:val="2"/>
                <w:sz w:val="21"/>
                <w:szCs w:val="21"/>
                <w:highlight w:val="none"/>
                <w:lang w:val="en-US" w:eastAsia="zh-CN" w:bidi="ar-SA"/>
              </w:rPr>
              <w:t>（￥</w:t>
            </w:r>
            <w:r>
              <w:rPr>
                <w:rFonts w:hint="eastAsia" w:cs="宋体"/>
                <w:b w:val="0"/>
                <w:bCs w:val="0"/>
                <w:color w:val="FF0000"/>
                <w:spacing w:val="0"/>
                <w:kern w:val="2"/>
                <w:sz w:val="21"/>
                <w:szCs w:val="21"/>
                <w:highlight w:val="none"/>
                <w:lang w:val="en-US" w:eastAsia="zh-CN" w:bidi="ar-SA"/>
              </w:rPr>
              <w:t>53800</w:t>
            </w:r>
            <w:r>
              <w:rPr>
                <w:rFonts w:hint="eastAsia" w:ascii="宋体" w:hAnsi="宋体" w:eastAsia="宋体" w:cs="宋体"/>
                <w:b w:val="0"/>
                <w:bCs w:val="0"/>
                <w:color w:val="FF0000"/>
                <w:spacing w:val="0"/>
                <w:kern w:val="2"/>
                <w:sz w:val="21"/>
                <w:szCs w:val="21"/>
                <w:highlight w:val="none"/>
                <w:lang w:val="en-US" w:eastAsia="zh-CN" w:bidi="ar-SA"/>
              </w:rPr>
              <w:t>.00元），</w:t>
            </w:r>
            <w:r>
              <w:rPr>
                <w:rFonts w:hint="eastAsia" w:cs="宋体"/>
                <w:b w:val="0"/>
                <w:bCs w:val="0"/>
                <w:color w:val="FF0000"/>
                <w:spacing w:val="0"/>
                <w:kern w:val="2"/>
                <w:sz w:val="21"/>
                <w:szCs w:val="21"/>
                <w:highlight w:val="none"/>
                <w:lang w:val="en-US" w:eastAsia="zh-CN" w:bidi="ar-SA"/>
              </w:rPr>
              <w:t>单价最高限价为100元/人，</w:t>
            </w:r>
            <w:r>
              <w:rPr>
                <w:rFonts w:hint="eastAsia" w:ascii="宋体" w:hAnsi="宋体" w:eastAsia="宋体" w:cs="宋体"/>
                <w:b w:val="0"/>
                <w:bCs w:val="0"/>
                <w:color w:val="FF0000"/>
                <w:spacing w:val="0"/>
                <w:kern w:val="2"/>
                <w:sz w:val="21"/>
                <w:szCs w:val="21"/>
                <w:highlight w:val="none"/>
                <w:lang w:val="en-US" w:eastAsia="zh-CN" w:bidi="ar-SA"/>
              </w:rPr>
              <w:t>超过此限价的报价为无效响应。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spacing w:val="0"/>
                <w:kern w:val="0"/>
                <w:szCs w:val="21"/>
                <w:highlight w:val="none"/>
                <w:shd w:val="clear" w:color="auto" w:fill="FFFFFF"/>
              </w:rPr>
            </w:pPr>
            <w:r>
              <w:rPr>
                <w:rFonts w:hint="eastAsia" w:ascii="宋体" w:hAnsi="宋体" w:eastAsia="宋体" w:cs="宋体"/>
                <w:color w:val="auto"/>
                <w:spacing w:val="0"/>
                <w:szCs w:val="21"/>
                <w:highlight w:val="none"/>
              </w:rPr>
              <w:t>询价有效期</w:t>
            </w:r>
          </w:p>
        </w:tc>
        <w:tc>
          <w:tcPr>
            <w:tcW w:w="7568" w:type="dxa"/>
            <w:vAlign w:val="center"/>
          </w:tcPr>
          <w:p>
            <w:pPr>
              <w:adjustRightInd w:val="0"/>
              <w:snapToGrid w:val="0"/>
              <w:spacing w:line="320" w:lineRule="exact"/>
              <w:rPr>
                <w:rFonts w:hint="eastAsia" w:ascii="宋体" w:hAnsi="宋体" w:eastAsia="宋体" w:cs="宋体"/>
                <w:b w:val="0"/>
                <w:bCs w:val="0"/>
                <w:color w:val="auto"/>
                <w:spacing w:val="0"/>
                <w:kern w:val="2"/>
                <w:sz w:val="21"/>
                <w:szCs w:val="21"/>
                <w:highlight w:val="none"/>
                <w:lang w:val="en-US" w:eastAsia="zh-CN" w:bidi="ar-SA"/>
              </w:rPr>
            </w:pPr>
            <w:r>
              <w:rPr>
                <w:rFonts w:hint="eastAsia" w:ascii="宋体" w:hAnsi="宋体" w:cs="宋体"/>
                <w:b w:val="0"/>
                <w:bCs w:val="0"/>
                <w:color w:val="auto"/>
                <w:spacing w:val="0"/>
                <w:kern w:val="2"/>
                <w:sz w:val="21"/>
                <w:szCs w:val="21"/>
                <w:highlight w:val="none"/>
                <w:lang w:val="en-US" w:eastAsia="zh-CN" w:bidi="ar-SA"/>
              </w:rPr>
              <w:t>60</w:t>
            </w:r>
            <w:r>
              <w:rPr>
                <w:rFonts w:hint="eastAsia" w:ascii="宋体" w:hAnsi="宋体" w:eastAsia="宋体" w:cs="宋体"/>
                <w:b w:val="0"/>
                <w:bCs w:val="0"/>
                <w:color w:val="auto"/>
                <w:spacing w:val="0"/>
                <w:kern w:val="2"/>
                <w:sz w:val="21"/>
                <w:szCs w:val="21"/>
                <w:highlight w:val="none"/>
                <w:lang w:val="en-US" w:eastAsia="zh-CN" w:bidi="ar-SA"/>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pacing w:val="0"/>
                <w:szCs w:val="21"/>
                <w:highlight w:val="none"/>
              </w:rPr>
            </w:pPr>
            <w:r>
              <w:rPr>
                <w:rFonts w:hint="eastAsia" w:ascii="宋体" w:hAnsi="宋体" w:eastAsia="宋体" w:cs="宋体"/>
                <w:b w:val="0"/>
                <w:bCs w:val="0"/>
                <w:color w:val="auto"/>
                <w:spacing w:val="0"/>
                <w:szCs w:val="21"/>
                <w:highlight w:val="none"/>
              </w:rPr>
              <w:t>付款方式</w:t>
            </w:r>
          </w:p>
        </w:tc>
        <w:tc>
          <w:tcPr>
            <w:tcW w:w="7568" w:type="dxa"/>
            <w:vAlign w:val="center"/>
          </w:tcPr>
          <w:p>
            <w:pPr>
              <w:adjustRightInd w:val="0"/>
              <w:snapToGrid w:val="0"/>
              <w:spacing w:line="320" w:lineRule="exact"/>
              <w:rPr>
                <w:rFonts w:hint="default" w:ascii="宋体" w:hAnsi="宋体" w:eastAsia="宋体" w:cs="宋体"/>
                <w:b w:val="0"/>
                <w:bCs w:val="0"/>
                <w:color w:val="auto"/>
                <w:spacing w:val="0"/>
                <w:kern w:val="2"/>
                <w:sz w:val="21"/>
                <w:szCs w:val="21"/>
                <w:highlight w:val="none"/>
                <w:lang w:val="en-US" w:eastAsia="zh-CN" w:bidi="ar-SA"/>
              </w:rPr>
            </w:pPr>
            <w:r>
              <w:rPr>
                <w:rFonts w:hint="eastAsia" w:ascii="宋体" w:hAnsi="宋体" w:cs="宋体"/>
                <w:b w:val="0"/>
                <w:bCs w:val="0"/>
                <w:color w:val="auto"/>
                <w:spacing w:val="0"/>
                <w:szCs w:val="21"/>
                <w:highlight w:val="none"/>
                <w:lang w:val="en-US" w:eastAsia="zh-CN"/>
              </w:rPr>
              <w:t>购买保险之日起半月内一次性付清。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pacing w:val="0"/>
                <w:szCs w:val="21"/>
                <w:highlight w:val="none"/>
              </w:rPr>
            </w:pPr>
            <w:r>
              <w:rPr>
                <w:rFonts w:hint="eastAsia" w:ascii="宋体" w:hAnsi="宋体" w:eastAsia="宋体" w:cs="宋体"/>
                <w:b w:val="0"/>
                <w:bCs w:val="0"/>
                <w:color w:val="auto"/>
                <w:spacing w:val="0"/>
                <w:szCs w:val="21"/>
                <w:highlight w:val="none"/>
              </w:rPr>
              <w:t>供货及安装地点</w:t>
            </w:r>
          </w:p>
        </w:tc>
        <w:tc>
          <w:tcPr>
            <w:tcW w:w="7568" w:type="dxa"/>
            <w:vAlign w:val="top"/>
          </w:tcPr>
          <w:p>
            <w:pPr>
              <w:adjustRightInd w:val="0"/>
              <w:snapToGrid w:val="0"/>
              <w:spacing w:line="320" w:lineRule="exact"/>
              <w:rPr>
                <w:rFonts w:hint="eastAsia" w:ascii="宋体" w:hAnsi="宋体" w:eastAsia="宋体" w:cs="宋体"/>
                <w:b w:val="0"/>
                <w:bCs w:val="0"/>
                <w:color w:val="auto"/>
                <w:spacing w:val="0"/>
                <w:kern w:val="2"/>
                <w:sz w:val="21"/>
                <w:szCs w:val="21"/>
                <w:highlight w:val="none"/>
                <w:lang w:val="en-US" w:eastAsia="zh-CN" w:bidi="ar-SA"/>
              </w:rPr>
            </w:pPr>
            <w:r>
              <w:rPr>
                <w:rFonts w:hint="eastAsia" w:ascii="宋体" w:hAnsi="宋体" w:cs="宋体"/>
                <w:b w:val="0"/>
                <w:bCs w:val="0"/>
                <w:color w:val="auto"/>
                <w:spacing w:val="0"/>
                <w:kern w:val="2"/>
                <w:sz w:val="21"/>
                <w:szCs w:val="21"/>
                <w:highlight w:val="none"/>
                <w:lang w:val="en-US" w:eastAsia="zh-CN" w:bidi="ar-SA"/>
              </w:rPr>
              <w:t>采购人</w:t>
            </w:r>
            <w:r>
              <w:rPr>
                <w:rFonts w:hint="eastAsia" w:ascii="宋体" w:hAnsi="宋体" w:eastAsia="宋体" w:cs="宋体"/>
                <w:b w:val="0"/>
                <w:bCs w:val="0"/>
                <w:color w:val="auto"/>
                <w:spacing w:val="0"/>
                <w:kern w:val="2"/>
                <w:sz w:val="21"/>
                <w:szCs w:val="21"/>
                <w:highlight w:val="none"/>
                <w:lang w:val="en-US" w:eastAsia="zh-CN" w:bidi="ar-SA"/>
              </w:rPr>
              <w:t>指定地点</w:t>
            </w:r>
            <w:r>
              <w:rPr>
                <w:rFonts w:hint="eastAsia" w:ascii="宋体" w:hAnsi="宋体" w:cs="宋体"/>
                <w:b w:val="0"/>
                <w:bCs w:val="0"/>
                <w:color w:val="auto"/>
                <w:spacing w:val="0"/>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9</w:t>
            </w:r>
          </w:p>
        </w:tc>
        <w:tc>
          <w:tcPr>
            <w:tcW w:w="1825" w:type="dxa"/>
            <w:vAlign w:val="center"/>
          </w:tcPr>
          <w:p>
            <w:pPr>
              <w:adjustRightInd w:val="0"/>
              <w:snapToGrid w:val="0"/>
              <w:spacing w:line="320" w:lineRule="exact"/>
              <w:jc w:val="center"/>
              <w:rPr>
                <w:rFonts w:hint="eastAsia" w:ascii="宋体" w:hAnsi="宋体" w:eastAsia="宋体" w:cs="宋体"/>
                <w:b w:val="0"/>
                <w:bCs w:val="0"/>
                <w:color w:val="FF0000"/>
                <w:spacing w:val="0"/>
                <w:szCs w:val="21"/>
                <w:highlight w:val="none"/>
              </w:rPr>
            </w:pPr>
            <w:r>
              <w:rPr>
                <w:rFonts w:hint="eastAsia" w:ascii="宋体" w:hAnsi="宋体" w:cs="宋体"/>
                <w:b w:val="0"/>
                <w:bCs w:val="0"/>
                <w:color w:val="FF0000"/>
                <w:spacing w:val="0"/>
                <w:szCs w:val="21"/>
                <w:highlight w:val="none"/>
                <w:lang w:eastAsia="zh-CN"/>
              </w:rPr>
              <w:t>服务</w:t>
            </w:r>
            <w:r>
              <w:rPr>
                <w:rFonts w:hint="eastAsia" w:ascii="宋体" w:hAnsi="宋体" w:eastAsia="宋体" w:cs="宋体"/>
                <w:b w:val="0"/>
                <w:bCs w:val="0"/>
                <w:color w:val="FF0000"/>
                <w:spacing w:val="0"/>
                <w:szCs w:val="21"/>
                <w:highlight w:val="none"/>
              </w:rPr>
              <w:t>期限</w:t>
            </w:r>
          </w:p>
        </w:tc>
        <w:tc>
          <w:tcPr>
            <w:tcW w:w="7568" w:type="dxa"/>
            <w:vAlign w:val="top"/>
          </w:tcPr>
          <w:p>
            <w:pPr>
              <w:adjustRightInd w:val="0"/>
              <w:snapToGrid w:val="0"/>
              <w:spacing w:line="320" w:lineRule="exact"/>
              <w:rPr>
                <w:rFonts w:hint="eastAsia" w:ascii="宋体" w:hAnsi="宋体" w:eastAsia="宋体" w:cs="宋体"/>
                <w:b w:val="0"/>
                <w:bCs w:val="0"/>
                <w:color w:val="FF0000"/>
                <w:spacing w:val="0"/>
                <w:kern w:val="2"/>
                <w:sz w:val="21"/>
                <w:szCs w:val="21"/>
                <w:highlight w:val="none"/>
                <w:lang w:val="en-US" w:eastAsia="zh-CN" w:bidi="ar-SA"/>
              </w:rPr>
            </w:pPr>
            <w:r>
              <w:rPr>
                <w:rFonts w:hint="eastAsia" w:ascii="宋体" w:hAnsi="宋体" w:cs="宋体"/>
                <w:b w:val="0"/>
                <w:bCs w:val="0"/>
                <w:color w:val="FF0000"/>
                <w:spacing w:val="0"/>
                <w:szCs w:val="21"/>
                <w:highlight w:val="none"/>
                <w:lang w:val="en-US" w:eastAsia="zh-CN"/>
              </w:rPr>
              <w:t>成交之日，立即签订合同。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val="en-US" w:eastAsia="zh-CN"/>
              </w:rPr>
              <w:t>10</w:t>
            </w:r>
          </w:p>
        </w:tc>
        <w:tc>
          <w:tcPr>
            <w:tcW w:w="1825" w:type="dxa"/>
            <w:vAlign w:val="center"/>
          </w:tcPr>
          <w:p>
            <w:pPr>
              <w:adjustRightInd w:val="0"/>
              <w:snapToGrid w:val="0"/>
              <w:spacing w:line="320" w:lineRule="exact"/>
              <w:jc w:val="center"/>
              <w:rPr>
                <w:rFonts w:hint="eastAsia" w:ascii="宋体" w:hAnsi="宋体" w:eastAsia="宋体" w:cs="宋体"/>
                <w:b w:val="0"/>
                <w:bCs w:val="0"/>
                <w:color w:val="FF0000"/>
                <w:spacing w:val="0"/>
                <w:szCs w:val="21"/>
                <w:highlight w:val="none"/>
              </w:rPr>
            </w:pPr>
            <w:r>
              <w:rPr>
                <w:rFonts w:hint="eastAsia" w:ascii="宋体" w:hAnsi="宋体" w:cs="宋体"/>
                <w:b w:val="0"/>
                <w:bCs w:val="0"/>
                <w:color w:val="FF0000"/>
                <w:spacing w:val="0"/>
                <w:szCs w:val="21"/>
                <w:highlight w:val="none"/>
                <w:lang w:val="zh-CN"/>
              </w:rPr>
              <w:t>代理费收取</w:t>
            </w:r>
          </w:p>
        </w:tc>
        <w:tc>
          <w:tcPr>
            <w:tcW w:w="7568" w:type="dxa"/>
            <w:vAlign w:val="center"/>
          </w:tcPr>
          <w:p>
            <w:pPr>
              <w:adjustRightInd w:val="0"/>
              <w:snapToGrid w:val="0"/>
              <w:spacing w:line="320" w:lineRule="exact"/>
              <w:rPr>
                <w:rFonts w:hint="default" w:ascii="宋体" w:hAnsi="宋体" w:eastAsia="宋体" w:cs="宋体"/>
                <w:b w:val="0"/>
                <w:bCs w:val="0"/>
                <w:color w:val="FF0000"/>
                <w:spacing w:val="0"/>
                <w:kern w:val="2"/>
                <w:sz w:val="21"/>
                <w:szCs w:val="21"/>
                <w:highlight w:val="none"/>
                <w:lang w:val="en-US" w:eastAsia="zh-CN" w:bidi="ar-SA"/>
              </w:rPr>
            </w:pPr>
            <w:r>
              <w:rPr>
                <w:rFonts w:hint="eastAsia" w:ascii="宋体" w:hAnsi="宋体" w:cs="宋体"/>
                <w:b w:val="0"/>
                <w:bCs w:val="0"/>
                <w:color w:val="FF0000"/>
                <w:spacing w:val="0"/>
                <w:kern w:val="2"/>
                <w:sz w:val="21"/>
                <w:szCs w:val="21"/>
                <w:highlight w:val="none"/>
                <w:lang w:val="en-US" w:eastAsia="zh-CN" w:bidi="ar-SA"/>
              </w:rPr>
              <w:t>本次代理费为2000元（含专家评审费），请供应商报价时充分考虑此项费用。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1</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pacing w:val="0"/>
                <w:szCs w:val="21"/>
                <w:highlight w:val="none"/>
                <w:lang w:val="zh-CN"/>
              </w:rPr>
            </w:pPr>
            <w:r>
              <w:rPr>
                <w:rFonts w:hint="eastAsia" w:ascii="宋体" w:hAnsi="宋体" w:eastAsia="宋体" w:cs="宋体"/>
                <w:b w:val="0"/>
                <w:bCs w:val="0"/>
                <w:color w:val="auto"/>
                <w:spacing w:val="0"/>
                <w:szCs w:val="21"/>
                <w:highlight w:val="none"/>
              </w:rPr>
              <w:t>响应时间及地点</w:t>
            </w:r>
          </w:p>
        </w:tc>
        <w:tc>
          <w:tcPr>
            <w:tcW w:w="7568" w:type="dxa"/>
            <w:vAlign w:val="center"/>
          </w:tcPr>
          <w:p>
            <w:pPr>
              <w:adjustRightInd w:val="0"/>
              <w:snapToGrid w:val="0"/>
              <w:spacing w:line="320" w:lineRule="exact"/>
              <w:rPr>
                <w:rFonts w:hint="eastAsia" w:ascii="宋体" w:hAnsi="宋体" w:eastAsia="宋体" w:cs="宋体"/>
                <w:b w:val="0"/>
                <w:bCs w:val="0"/>
                <w:color w:val="auto"/>
                <w:spacing w:val="0"/>
                <w:kern w:val="2"/>
                <w:sz w:val="21"/>
                <w:szCs w:val="21"/>
                <w:highlight w:val="none"/>
                <w:lang w:val="en-US" w:eastAsia="zh-CN" w:bidi="ar-SA"/>
              </w:rPr>
            </w:pPr>
            <w:r>
              <w:rPr>
                <w:rFonts w:hint="eastAsia" w:ascii="宋体" w:hAnsi="宋体" w:eastAsia="宋体" w:cs="宋体"/>
                <w:b w:val="0"/>
                <w:bCs w:val="0"/>
                <w:color w:val="auto"/>
                <w:spacing w:val="0"/>
                <w:kern w:val="2"/>
                <w:sz w:val="21"/>
                <w:szCs w:val="21"/>
                <w:highlight w:val="none"/>
                <w:lang w:val="en-US" w:eastAsia="zh-CN" w:bidi="ar-SA"/>
              </w:rPr>
              <w:t>询价方式：现场询价</w:t>
            </w:r>
          </w:p>
          <w:p>
            <w:pPr>
              <w:adjustRightInd w:val="0"/>
              <w:snapToGrid w:val="0"/>
              <w:spacing w:line="320" w:lineRule="exact"/>
              <w:rPr>
                <w:rFonts w:hint="eastAsia" w:ascii="宋体" w:hAnsi="宋体" w:eastAsia="宋体" w:cs="宋体"/>
                <w:b w:val="0"/>
                <w:bCs w:val="0"/>
                <w:color w:val="auto"/>
                <w:spacing w:val="0"/>
                <w:kern w:val="2"/>
                <w:sz w:val="21"/>
                <w:szCs w:val="21"/>
                <w:highlight w:val="none"/>
                <w:lang w:val="zh-CN" w:eastAsia="zh-CN" w:bidi="ar-SA"/>
              </w:rPr>
            </w:pPr>
            <w:r>
              <w:rPr>
                <w:rFonts w:hint="eastAsia" w:ascii="宋体" w:hAnsi="宋体" w:eastAsia="宋体" w:cs="宋体"/>
                <w:b w:val="0"/>
                <w:bCs w:val="0"/>
                <w:color w:val="auto"/>
                <w:spacing w:val="0"/>
                <w:kern w:val="2"/>
                <w:sz w:val="21"/>
                <w:szCs w:val="21"/>
                <w:highlight w:val="none"/>
                <w:lang w:val="en-US" w:eastAsia="zh-CN" w:bidi="ar-SA"/>
              </w:rPr>
              <w:t>响应文件递交截止时间及询价时间：</w:t>
            </w:r>
            <w:r>
              <w:rPr>
                <w:rFonts w:hint="eastAsia" w:ascii="宋体" w:hAnsi="宋体" w:cs="宋体"/>
                <w:b w:val="0"/>
                <w:bCs w:val="0"/>
                <w:color w:val="auto"/>
                <w:spacing w:val="0"/>
                <w:kern w:val="2"/>
                <w:sz w:val="21"/>
                <w:szCs w:val="21"/>
                <w:highlight w:val="none"/>
                <w:lang w:val="en-US" w:eastAsia="zh-CN" w:bidi="ar-SA"/>
              </w:rPr>
              <w:t>同询价截止时间</w:t>
            </w:r>
            <w:r>
              <w:rPr>
                <w:rFonts w:hint="eastAsia" w:ascii="宋体" w:hAnsi="宋体" w:eastAsia="宋体" w:cs="宋体"/>
                <w:b w:val="0"/>
                <w:bCs w:val="0"/>
                <w:color w:val="auto"/>
                <w:spacing w:val="0"/>
                <w:kern w:val="2"/>
                <w:sz w:val="21"/>
                <w:szCs w:val="21"/>
                <w:highlight w:val="none"/>
                <w:lang w:val="en-US" w:eastAsia="zh-CN" w:bidi="ar-SA"/>
              </w:rPr>
              <w:t>，逾期递交，概不接受。同时在</w:t>
            </w:r>
            <w:r>
              <w:rPr>
                <w:rFonts w:hint="eastAsia" w:ascii="宋体" w:hAnsi="宋体" w:cs="宋体"/>
                <w:b w:val="0"/>
                <w:bCs w:val="0"/>
                <w:color w:val="auto"/>
                <w:spacing w:val="0"/>
                <w:kern w:val="2"/>
                <w:sz w:val="21"/>
                <w:szCs w:val="21"/>
                <w:highlight w:val="none"/>
                <w:lang w:val="en-US" w:eastAsia="zh-CN" w:bidi="ar-SA"/>
              </w:rPr>
              <w:t>询价</w:t>
            </w:r>
            <w:r>
              <w:rPr>
                <w:rFonts w:hint="eastAsia" w:ascii="宋体" w:hAnsi="宋体" w:eastAsia="宋体" w:cs="宋体"/>
                <w:b w:val="0"/>
                <w:bCs w:val="0"/>
                <w:color w:val="auto"/>
                <w:spacing w:val="0"/>
                <w:kern w:val="2"/>
                <w:sz w:val="21"/>
                <w:szCs w:val="21"/>
                <w:highlight w:val="none"/>
                <w:lang w:val="en-US" w:eastAsia="zh-CN" w:bidi="ar-SA"/>
              </w:rPr>
              <w:t>截止时间前,供应商到安徽大别山工程咨询有限公司一楼开标厅参加投标。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pacing w:val="0"/>
                <w:szCs w:val="21"/>
                <w:highlight w:val="none"/>
              </w:rPr>
            </w:pPr>
            <w:r>
              <w:rPr>
                <w:rFonts w:hint="eastAsia" w:ascii="宋体" w:hAnsi="宋体" w:eastAsia="宋体" w:cs="宋体"/>
                <w:color w:val="auto"/>
                <w:spacing w:val="0"/>
                <w:szCs w:val="21"/>
                <w:highlight w:val="none"/>
              </w:rPr>
              <w:t>响应文件要求</w:t>
            </w:r>
          </w:p>
        </w:tc>
        <w:tc>
          <w:tcPr>
            <w:tcW w:w="7568" w:type="dxa"/>
            <w:vAlign w:val="center"/>
          </w:tcPr>
          <w:p>
            <w:pPr>
              <w:adjustRightInd w:val="0"/>
              <w:snapToGrid w:val="0"/>
              <w:spacing w:line="320" w:lineRule="exact"/>
              <w:rPr>
                <w:rFonts w:hint="eastAsia" w:ascii="宋体" w:hAnsi="宋体" w:eastAsia="宋体" w:cs="宋体"/>
                <w:b w:val="0"/>
                <w:bCs w:val="0"/>
                <w:color w:val="auto"/>
                <w:spacing w:val="0"/>
                <w:kern w:val="2"/>
                <w:sz w:val="21"/>
                <w:szCs w:val="21"/>
                <w:highlight w:val="none"/>
                <w:lang w:val="en-US" w:eastAsia="zh-CN" w:bidi="ar-SA"/>
              </w:rPr>
            </w:pPr>
            <w:r>
              <w:rPr>
                <w:rFonts w:hint="eastAsia" w:ascii="宋体" w:hAnsi="宋体" w:eastAsia="宋体" w:cs="宋体"/>
                <w:b w:val="0"/>
                <w:bCs w:val="0"/>
                <w:color w:val="auto"/>
                <w:spacing w:val="0"/>
                <w:kern w:val="2"/>
                <w:sz w:val="21"/>
                <w:szCs w:val="21"/>
                <w:highlight w:val="none"/>
                <w:lang w:val="en-US" w:eastAsia="zh-CN" w:bidi="ar-SA"/>
              </w:rPr>
              <w:t>标书要求：纸质响应文件，应在投标截止时间内递交到安徽大别山工程咨询有限公司一楼开标厅。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3</w:t>
            </w:r>
          </w:p>
        </w:tc>
        <w:tc>
          <w:tcPr>
            <w:tcW w:w="1825" w:type="dxa"/>
            <w:vAlign w:val="center"/>
          </w:tcPr>
          <w:p>
            <w:pPr>
              <w:pStyle w:val="12"/>
              <w:adjustRightInd w:val="0"/>
              <w:snapToGrid w:val="0"/>
              <w:spacing w:line="300" w:lineRule="exact"/>
              <w:jc w:val="center"/>
              <w:rPr>
                <w:rFonts w:hint="eastAsia" w:ascii="宋体" w:hAnsi="宋体" w:eastAsia="宋体" w:cs="宋体"/>
                <w:color w:val="auto"/>
                <w:spacing w:val="0"/>
                <w:sz w:val="21"/>
                <w:szCs w:val="21"/>
                <w:highlight w:val="none"/>
              </w:rPr>
            </w:pPr>
            <w:r>
              <w:rPr>
                <w:rFonts w:hint="eastAsia" w:ascii="宋体" w:hAnsi="宋体" w:eastAsia="宋体" w:cs="宋体"/>
                <w:bCs/>
                <w:color w:val="auto"/>
                <w:spacing w:val="0"/>
                <w:sz w:val="21"/>
                <w:szCs w:val="21"/>
                <w:highlight w:val="none"/>
              </w:rPr>
              <w:t>递交投标文件注意事项</w:t>
            </w:r>
          </w:p>
        </w:tc>
        <w:tc>
          <w:tcPr>
            <w:tcW w:w="7568" w:type="dxa"/>
            <w:vAlign w:val="center"/>
          </w:tcPr>
          <w:p>
            <w:pPr>
              <w:pStyle w:val="11"/>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b w:val="0"/>
                <w:bCs w:val="0"/>
                <w:color w:val="auto"/>
                <w:spacing w:val="0"/>
                <w:kern w:val="2"/>
                <w:sz w:val="21"/>
                <w:szCs w:val="21"/>
                <w:highlight w:val="none"/>
                <w:lang w:val="en-US" w:eastAsia="zh-CN" w:bidi="ar-SA"/>
              </w:rPr>
            </w:pPr>
            <w:r>
              <w:rPr>
                <w:rFonts w:hint="eastAsia" w:ascii="宋体" w:hAnsi="宋体" w:eastAsia="宋体" w:cs="宋体"/>
                <w:b w:val="0"/>
                <w:bCs w:val="0"/>
                <w:color w:val="auto"/>
                <w:spacing w:val="0"/>
                <w:kern w:val="2"/>
                <w:sz w:val="21"/>
                <w:szCs w:val="21"/>
                <w:highlight w:val="none"/>
                <w:lang w:val="en-US" w:eastAsia="zh-CN" w:bidi="ar-SA"/>
              </w:rPr>
              <w:t>纸质响应文件必须在</w:t>
            </w:r>
            <w:r>
              <w:rPr>
                <w:rFonts w:hint="eastAsia" w:hAnsi="宋体" w:cs="宋体"/>
                <w:b w:val="0"/>
                <w:bCs w:val="0"/>
                <w:color w:val="auto"/>
                <w:spacing w:val="0"/>
                <w:kern w:val="2"/>
                <w:sz w:val="21"/>
                <w:szCs w:val="21"/>
                <w:highlight w:val="none"/>
                <w:lang w:val="en-US" w:eastAsia="zh-CN" w:bidi="ar-SA"/>
              </w:rPr>
              <w:t>询价</w:t>
            </w:r>
            <w:r>
              <w:rPr>
                <w:rFonts w:hint="eastAsia" w:ascii="宋体" w:hAnsi="宋体" w:eastAsia="宋体" w:cs="宋体"/>
                <w:b w:val="0"/>
                <w:bCs w:val="0"/>
                <w:color w:val="auto"/>
                <w:spacing w:val="0"/>
                <w:kern w:val="2"/>
                <w:sz w:val="21"/>
                <w:szCs w:val="21"/>
                <w:highlight w:val="none"/>
                <w:lang w:val="en-US" w:eastAsia="zh-CN" w:bidi="ar-SA"/>
              </w:rPr>
              <w:t>截止时间前现场递交。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投标方式</w:t>
            </w:r>
          </w:p>
        </w:tc>
        <w:tc>
          <w:tcPr>
            <w:tcW w:w="7568" w:type="dxa"/>
            <w:vAlign w:val="center"/>
          </w:tcPr>
          <w:p>
            <w:pPr>
              <w:numPr>
                <w:ilvl w:val="0"/>
                <w:numId w:val="0"/>
              </w:numPr>
              <w:shd w:val="solid" w:color="FFFFFF" w:fill="auto"/>
              <w:autoSpaceDN w:val="0"/>
              <w:spacing w:line="380" w:lineRule="exact"/>
              <w:rPr>
                <w:rFonts w:hint="eastAsia" w:ascii="宋体" w:hAnsi="宋体" w:eastAsia="宋体" w:cs="宋体"/>
                <w:b/>
                <w:bCs/>
                <w:color w:val="auto"/>
                <w:spacing w:val="0"/>
                <w:sz w:val="21"/>
                <w:szCs w:val="21"/>
                <w:highlight w:val="none"/>
              </w:rPr>
            </w:pPr>
            <w:r>
              <w:rPr>
                <w:rFonts w:hint="eastAsia" w:ascii="宋体" w:hAnsi="宋体"/>
                <w:color w:val="auto"/>
                <w:spacing w:val="0"/>
                <w:szCs w:val="21"/>
                <w:highlight w:val="none"/>
                <w:lang w:val="en-US" w:eastAsia="zh-CN"/>
              </w:rPr>
              <w:t>本项目为邀请询价，</w:t>
            </w:r>
            <w:r>
              <w:rPr>
                <w:rFonts w:hint="eastAsia" w:ascii="宋体" w:hAnsi="宋体"/>
                <w:color w:val="auto"/>
                <w:spacing w:val="0"/>
                <w:szCs w:val="21"/>
                <w:highlight w:val="none"/>
                <w:lang w:eastAsia="zh-CN"/>
              </w:rPr>
              <w:t>请受邀的供应商</w:t>
            </w:r>
            <w:r>
              <w:rPr>
                <w:rFonts w:hint="eastAsia" w:ascii="宋体" w:hAnsi="宋体"/>
                <w:color w:val="auto"/>
                <w:spacing w:val="0"/>
                <w:szCs w:val="21"/>
                <w:highlight w:val="none"/>
              </w:rPr>
              <w:t>在投标截止时间前将</w:t>
            </w:r>
            <w:r>
              <w:rPr>
                <w:rFonts w:hint="eastAsia" w:ascii="宋体" w:hAnsi="宋体"/>
                <w:color w:val="auto"/>
                <w:spacing w:val="0"/>
                <w:szCs w:val="21"/>
                <w:highlight w:val="none"/>
                <w:lang w:eastAsia="zh-CN"/>
              </w:rPr>
              <w:t>响应</w:t>
            </w:r>
            <w:r>
              <w:rPr>
                <w:rFonts w:hint="eastAsia" w:ascii="宋体" w:hAnsi="宋体"/>
                <w:color w:val="auto"/>
                <w:spacing w:val="0"/>
                <w:szCs w:val="21"/>
                <w:highlight w:val="none"/>
              </w:rPr>
              <w:t>文件以及资格审查资料递交至</w:t>
            </w:r>
            <w:r>
              <w:rPr>
                <w:rFonts w:hint="eastAsia" w:ascii="宋体" w:hAnsi="宋体"/>
                <w:color w:val="auto"/>
                <w:spacing w:val="0"/>
                <w:szCs w:val="21"/>
                <w:highlight w:val="none"/>
                <w:lang w:eastAsia="zh-CN"/>
              </w:rPr>
              <w:t>询价</w:t>
            </w:r>
            <w:r>
              <w:rPr>
                <w:rFonts w:hint="eastAsia" w:ascii="宋体" w:hAnsi="宋体"/>
                <w:color w:val="auto"/>
                <w:spacing w:val="0"/>
                <w:szCs w:val="21"/>
                <w:highlight w:val="none"/>
              </w:rPr>
              <w:t>文件指定地点</w:t>
            </w:r>
            <w:r>
              <w:rPr>
                <w:rFonts w:hint="eastAsia" w:ascii="宋体" w:hAnsi="宋体"/>
                <w:color w:val="auto"/>
                <w:spacing w:val="0"/>
                <w:szCs w:val="21"/>
                <w:highlight w:val="none"/>
                <w:lang w:val="en-US" w:eastAsia="zh-CN"/>
              </w:rPr>
              <w:t>参与询价</w:t>
            </w:r>
            <w:r>
              <w:rPr>
                <w:rFonts w:hint="eastAsia" w:ascii="宋体" w:hAnsi="宋体"/>
                <w:color w:val="auto"/>
                <w:spacing w:val="0"/>
                <w:szCs w:val="21"/>
                <w:highlight w:val="none"/>
              </w:rPr>
              <w:t>。供应商可登录</w:t>
            </w:r>
            <w:r>
              <w:rPr>
                <w:rFonts w:hint="eastAsia" w:ascii="宋体" w:hAnsi="宋体" w:cs="宋体"/>
                <w:i w:val="0"/>
                <w:caps w:val="0"/>
                <w:color w:val="auto"/>
                <w:spacing w:val="0"/>
                <w:sz w:val="21"/>
                <w:szCs w:val="21"/>
                <w:highlight w:val="none"/>
                <w:shd w:val="clear" w:color="auto" w:fill="FFFFFF"/>
                <w:lang w:eastAsia="zh-CN"/>
              </w:rPr>
              <w:t>安徽大别山国投集团</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color w:val="auto"/>
                <w:spacing w:val="0"/>
                <w:kern w:val="0"/>
                <w:sz w:val="24"/>
                <w:highlight w:val="none"/>
                <w:shd w:val="clear" w:color="auto" w:fill="FFFFFF"/>
                <w:lang w:bidi="ar"/>
              </w:rPr>
              <w:fldChar w:fldCharType="begin"/>
            </w:r>
            <w:r>
              <w:rPr>
                <w:rFonts w:hint="eastAsia" w:ascii="宋体" w:hAnsi="宋体" w:cs="宋体"/>
                <w:color w:val="auto"/>
                <w:spacing w:val="0"/>
                <w:kern w:val="0"/>
                <w:sz w:val="24"/>
                <w:highlight w:val="none"/>
                <w:shd w:val="clear" w:color="auto" w:fill="FFFFFF"/>
                <w:lang w:bidi="ar"/>
              </w:rPr>
              <w:instrText xml:space="preserve"> HYPERLINK "http://www.ahdmig.cn。" </w:instrText>
            </w:r>
            <w:r>
              <w:rPr>
                <w:rFonts w:hint="eastAsia" w:ascii="宋体" w:hAnsi="宋体" w:cs="宋体"/>
                <w:color w:val="auto"/>
                <w:spacing w:val="0"/>
                <w:kern w:val="0"/>
                <w:sz w:val="24"/>
                <w:highlight w:val="none"/>
                <w:shd w:val="clear" w:color="auto" w:fill="FFFFFF"/>
                <w:lang w:bidi="ar"/>
              </w:rPr>
              <w:fldChar w:fldCharType="separate"/>
            </w:r>
            <w:r>
              <w:rPr>
                <w:rStyle w:val="27"/>
                <w:rFonts w:hint="eastAsia" w:ascii="宋体" w:hAnsi="宋体" w:cs="宋体"/>
                <w:color w:val="auto"/>
                <w:spacing w:val="0"/>
                <w:kern w:val="0"/>
                <w:sz w:val="24"/>
                <w:highlight w:val="none"/>
                <w:shd w:val="clear" w:color="auto" w:fill="FFFFFF"/>
                <w:lang w:bidi="ar"/>
              </w:rPr>
              <w:t>www.ahdmig.cn</w:t>
            </w:r>
            <w:r>
              <w:rPr>
                <w:rFonts w:hint="eastAsia" w:ascii="宋体" w:hAnsi="宋体" w:cs="宋体"/>
                <w:color w:val="auto"/>
                <w:spacing w:val="0"/>
                <w:kern w:val="0"/>
                <w:sz w:val="24"/>
                <w:highlight w:val="none"/>
                <w:shd w:val="clear" w:color="auto" w:fill="FFFFFF"/>
                <w:lang w:bidi="ar"/>
              </w:rPr>
              <w:fldChar w:fldCharType="end"/>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olor w:val="auto"/>
                <w:spacing w:val="0"/>
                <w:szCs w:val="21"/>
                <w:highlight w:val="none"/>
              </w:rPr>
              <w:t>中</w:t>
            </w:r>
            <w:r>
              <w:rPr>
                <w:rFonts w:hint="eastAsia" w:ascii="宋体" w:hAnsi="宋体"/>
                <w:color w:val="auto"/>
                <w:spacing w:val="0"/>
                <w:szCs w:val="21"/>
                <w:highlight w:val="none"/>
                <w:lang w:val="en-US" w:eastAsia="zh-CN"/>
              </w:rPr>
              <w:t>招标采购专栏</w:t>
            </w:r>
            <w:r>
              <w:rPr>
                <w:rFonts w:hint="eastAsia" w:ascii="宋体" w:hAnsi="宋体"/>
                <w:color w:val="auto"/>
                <w:spacing w:val="0"/>
                <w:szCs w:val="21"/>
                <w:highlight w:val="none"/>
              </w:rPr>
              <w:t>下载本项目采购需求等文件。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lang w:val="en-US" w:eastAsia="zh-CN"/>
              </w:rPr>
            </w:pPr>
            <w:r>
              <w:rPr>
                <w:rFonts w:hint="eastAsia" w:ascii="宋体" w:hAnsi="宋体" w:cs="宋体"/>
                <w:color w:val="auto"/>
                <w:spacing w:val="0"/>
                <w:szCs w:val="21"/>
                <w:highlight w:val="none"/>
                <w:lang w:val="en-US" w:eastAsia="zh-CN"/>
              </w:rPr>
              <w:t>15</w:t>
            </w:r>
          </w:p>
        </w:tc>
        <w:tc>
          <w:tcPr>
            <w:tcW w:w="1825" w:type="dxa"/>
            <w:vAlign w:val="center"/>
          </w:tcPr>
          <w:p>
            <w:pPr>
              <w:adjustRightInd w:val="0"/>
              <w:snapToGrid w:val="0"/>
              <w:spacing w:line="300" w:lineRule="exact"/>
              <w:jc w:val="center"/>
              <w:rPr>
                <w:rFonts w:hint="eastAsia" w:ascii="宋体" w:hAnsi="宋体" w:eastAsia="宋体" w:cs="宋体"/>
                <w:color w:val="auto"/>
                <w:spacing w:val="0"/>
                <w:szCs w:val="21"/>
                <w:highlight w:val="none"/>
              </w:rPr>
            </w:pPr>
            <w:r>
              <w:rPr>
                <w:rFonts w:hint="eastAsia" w:ascii="宋体" w:hAnsi="宋体" w:cs="宋体"/>
                <w:color w:val="auto"/>
                <w:spacing w:val="0"/>
                <w:highlight w:val="none"/>
                <w:lang w:eastAsia="zh-CN"/>
              </w:rPr>
              <w:t>供应商</w:t>
            </w:r>
            <w:r>
              <w:rPr>
                <w:rFonts w:hint="eastAsia" w:ascii="宋体" w:hAnsi="宋体" w:cs="宋体"/>
                <w:color w:val="auto"/>
                <w:spacing w:val="0"/>
                <w:highlight w:val="none"/>
              </w:rPr>
              <w:t>对</w:t>
            </w:r>
            <w:r>
              <w:rPr>
                <w:rFonts w:hint="eastAsia" w:ascii="宋体" w:hAnsi="宋体" w:cs="宋体"/>
                <w:color w:val="auto"/>
                <w:spacing w:val="0"/>
                <w:highlight w:val="none"/>
                <w:lang w:eastAsia="zh-CN"/>
              </w:rPr>
              <w:t>询价</w:t>
            </w:r>
            <w:r>
              <w:rPr>
                <w:rFonts w:hint="eastAsia" w:ascii="宋体" w:hAnsi="宋体" w:cs="宋体"/>
                <w:color w:val="auto"/>
                <w:spacing w:val="0"/>
                <w:highlight w:val="none"/>
              </w:rPr>
              <w:t>文件有疑问提交的截止时间</w:t>
            </w:r>
          </w:p>
        </w:tc>
        <w:tc>
          <w:tcPr>
            <w:tcW w:w="7568" w:type="dxa"/>
            <w:vAlign w:val="center"/>
          </w:tcPr>
          <w:p>
            <w:pPr>
              <w:adjustRightInd w:val="0"/>
              <w:snapToGrid w:val="0"/>
              <w:spacing w:line="340" w:lineRule="exact"/>
              <w:jc w:val="left"/>
              <w:rPr>
                <w:rFonts w:hint="eastAsia" w:ascii="宋体" w:hAnsi="宋体" w:eastAsia="宋体" w:cs="宋体"/>
                <w:color w:val="auto"/>
                <w:spacing w:val="0"/>
                <w:szCs w:val="21"/>
                <w:highlight w:val="none"/>
                <w:lang w:val="en-US" w:eastAsia="zh-CN"/>
              </w:rPr>
            </w:pPr>
            <w:r>
              <w:rPr>
                <w:rFonts w:hint="eastAsia" w:ascii="宋体" w:hAnsi="宋体" w:cs="宋体"/>
                <w:color w:val="auto"/>
                <w:spacing w:val="0"/>
                <w:highlight w:val="none"/>
              </w:rPr>
              <w:t>递交</w:t>
            </w:r>
            <w:r>
              <w:rPr>
                <w:rFonts w:hint="eastAsia" w:ascii="宋体" w:hAnsi="宋体" w:cs="宋体"/>
                <w:color w:val="auto"/>
                <w:spacing w:val="0"/>
                <w:highlight w:val="none"/>
                <w:lang w:eastAsia="zh-CN"/>
              </w:rPr>
              <w:t>询价</w:t>
            </w:r>
            <w:r>
              <w:rPr>
                <w:rFonts w:hint="eastAsia" w:ascii="宋体" w:hAnsi="宋体" w:cs="宋体"/>
                <w:color w:val="auto"/>
                <w:spacing w:val="0"/>
                <w:highlight w:val="none"/>
              </w:rPr>
              <w:t>文件截止时间前</w:t>
            </w:r>
            <w:r>
              <w:rPr>
                <w:rFonts w:ascii="宋体" w:hAnsi="宋体" w:cs="宋体"/>
                <w:color w:val="auto"/>
                <w:spacing w:val="0"/>
                <w:highlight w:val="none"/>
              </w:rPr>
              <w:t>2</w:t>
            </w:r>
            <w:r>
              <w:rPr>
                <w:rFonts w:hint="eastAsia" w:ascii="宋体" w:hAnsi="宋体" w:cs="宋体"/>
                <w:color w:val="auto"/>
                <w:spacing w:val="0"/>
                <w:highlight w:val="none"/>
              </w:rPr>
              <w:t>天</w:t>
            </w:r>
            <w:r>
              <w:rPr>
                <w:rFonts w:hint="eastAsia" w:ascii="宋体" w:hAnsi="宋体" w:cs="宋体"/>
                <w:color w:val="auto"/>
                <w:spacing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保证金</w:t>
            </w:r>
          </w:p>
        </w:tc>
        <w:tc>
          <w:tcPr>
            <w:tcW w:w="7568" w:type="dxa"/>
            <w:vAlign w:val="center"/>
          </w:tcPr>
          <w:p>
            <w:pPr>
              <w:adjustRightInd w:val="0"/>
              <w:snapToGrid w:val="0"/>
              <w:spacing w:line="320" w:lineRule="exact"/>
              <w:rPr>
                <w:rFonts w:hint="default" w:ascii="宋体" w:hAnsi="宋体" w:eastAsia="宋体" w:cs="宋体"/>
                <w:bCs/>
                <w:color w:val="auto"/>
                <w:spacing w:val="0"/>
                <w:szCs w:val="21"/>
                <w:highlight w:val="none"/>
                <w:lang w:val="en-US" w:eastAsia="zh-CN"/>
              </w:rPr>
            </w:pPr>
            <w:r>
              <w:rPr>
                <w:rFonts w:hint="eastAsia" w:ascii="宋体" w:hAnsi="宋体" w:cs="宋体"/>
                <w:bCs/>
                <w:color w:val="auto"/>
                <w:spacing w:val="0"/>
                <w:szCs w:val="21"/>
                <w:highlight w:val="none"/>
                <w:lang w:val="en-US" w:eastAsia="zh-CN"/>
              </w:rPr>
              <w:t>详见询价公告。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cs="宋体"/>
                <w:color w:val="auto"/>
                <w:spacing w:val="0"/>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lang w:eastAsia="zh-CN"/>
              </w:rPr>
            </w:pPr>
            <w:r>
              <w:rPr>
                <w:rFonts w:hint="eastAsia" w:ascii="宋体" w:hAnsi="宋体" w:cs="宋体"/>
                <w:color w:val="auto"/>
                <w:spacing w:val="0"/>
                <w:szCs w:val="21"/>
                <w:highlight w:val="none"/>
                <w:lang w:eastAsia="zh-CN"/>
              </w:rPr>
              <w:t>其他要求</w:t>
            </w:r>
          </w:p>
        </w:tc>
        <w:tc>
          <w:tcPr>
            <w:tcW w:w="7568" w:type="dxa"/>
            <w:vAlign w:val="center"/>
          </w:tcPr>
          <w:p>
            <w:pPr>
              <w:adjustRightInd w:val="0"/>
              <w:snapToGrid w:val="0"/>
              <w:spacing w:line="320" w:lineRule="exact"/>
              <w:rPr>
                <w:rFonts w:hint="default" w:ascii="宋体" w:hAnsi="宋体" w:eastAsia="宋体" w:cs="宋体"/>
                <w:color w:val="auto"/>
                <w:spacing w:val="0"/>
                <w:sz w:val="21"/>
                <w:szCs w:val="21"/>
                <w:highlight w:val="none"/>
                <w:lang w:val="en-US" w:eastAsia="zh-CN"/>
              </w:rPr>
            </w:pPr>
            <w:r>
              <w:rPr>
                <w:rFonts w:hint="eastAsia" w:ascii="宋体" w:hAnsi="宋体" w:cs="宋体"/>
                <w:color w:val="FF0000"/>
                <w:spacing w:val="0"/>
                <w:sz w:val="21"/>
                <w:szCs w:val="21"/>
                <w:highlight w:val="none"/>
                <w:lang w:val="en-US" w:eastAsia="zh-CN"/>
              </w:rPr>
              <w:t>①合同签订之日，当日签单，次日生效；②保险无免赔期；③甲方报案后，从索赔到赔款不得超过2个工作日。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70" w:type="dxa"/>
            <w:vMerge w:val="restart"/>
            <w:vAlign w:val="center"/>
          </w:tcPr>
          <w:p>
            <w:pPr>
              <w:adjustRightInd w:val="0"/>
              <w:snapToGrid w:val="0"/>
              <w:spacing w:line="360" w:lineRule="exact"/>
              <w:jc w:val="center"/>
              <w:rPr>
                <w:rFonts w:hint="default" w:ascii="宋体" w:hAnsi="宋体" w:eastAsia="宋体" w:cs="宋体"/>
                <w:color w:val="auto"/>
                <w:spacing w:val="0"/>
                <w:szCs w:val="21"/>
                <w:highlight w:val="none"/>
                <w:lang w:val="en-US"/>
              </w:rPr>
            </w:pPr>
            <w:r>
              <w:rPr>
                <w:rFonts w:hint="eastAsia" w:ascii="宋体" w:hAnsi="宋体" w:cs="宋体"/>
                <w:color w:val="auto"/>
                <w:spacing w:val="0"/>
                <w:szCs w:val="21"/>
                <w:highlight w:val="none"/>
                <w:lang w:val="en-US" w:eastAsia="zh-CN"/>
              </w:rPr>
              <w:t>18</w:t>
            </w: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备注一</w:t>
            </w:r>
          </w:p>
        </w:tc>
        <w:tc>
          <w:tcPr>
            <w:tcW w:w="7568" w:type="dxa"/>
            <w:vAlign w:val="center"/>
          </w:tcPr>
          <w:p>
            <w:pPr>
              <w:pStyle w:val="37"/>
              <w:adjustRightInd w:val="0"/>
              <w:snapToGrid w:val="0"/>
              <w:spacing w:line="320" w:lineRule="exact"/>
              <w:rPr>
                <w:rFonts w:hint="eastAsia" w:ascii="宋体" w:hAnsi="宋体" w:eastAsia="宋体" w:cs="宋体"/>
                <w:color w:val="auto"/>
                <w:spacing w:val="0"/>
                <w:sz w:val="21"/>
                <w:szCs w:val="21"/>
                <w:highlight w:val="none"/>
              </w:rPr>
            </w:pPr>
            <w:r>
              <w:rPr>
                <w:rFonts w:hint="eastAsia" w:ascii="宋体" w:hAnsi="宋体" w:cs="宋体"/>
                <w:color w:val="auto"/>
                <w:spacing w:val="0"/>
                <w:sz w:val="21"/>
                <w:szCs w:val="21"/>
                <w:highlight w:val="none"/>
                <w:lang w:val="en-US" w:eastAsia="zh-CN"/>
              </w:rPr>
              <w:t>1</w:t>
            </w:r>
            <w:r>
              <w:rPr>
                <w:rFonts w:hint="eastAsia" w:ascii="宋体" w:hAnsi="宋体" w:eastAsia="宋体" w:cs="宋体"/>
                <w:color w:val="auto"/>
                <w:spacing w:val="0"/>
                <w:sz w:val="21"/>
                <w:szCs w:val="21"/>
                <w:highlight w:val="none"/>
              </w:rPr>
              <w:t>、联合体供应商，联合体任何一方存在上述不良信用记录的，视同联合体存在不良信用记录。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cs="宋体"/>
                <w:color w:val="auto"/>
                <w:spacing w:val="0"/>
                <w:sz w:val="21"/>
                <w:szCs w:val="21"/>
                <w:highlight w:val="none"/>
                <w:lang w:val="en-US" w:eastAsia="zh-CN"/>
              </w:rPr>
              <w:t>2</w:t>
            </w:r>
            <w:r>
              <w:rPr>
                <w:rFonts w:hint="eastAsia" w:ascii="宋体" w:hAnsi="宋体" w:eastAsia="宋体" w:cs="宋体"/>
                <w:color w:val="auto"/>
                <w:spacing w:val="0"/>
                <w:sz w:val="21"/>
                <w:szCs w:val="21"/>
                <w:highlight w:val="none"/>
              </w:rPr>
              <w:t>、</w:t>
            </w:r>
            <w:r>
              <w:rPr>
                <w:rFonts w:hint="eastAsia" w:ascii="宋体" w:hAnsi="宋体"/>
                <w:color w:val="auto"/>
                <w:spacing w:val="0"/>
                <w:sz w:val="21"/>
                <w:szCs w:val="21"/>
                <w:highlight w:val="none"/>
                <w:lang w:val="en-US" w:eastAsia="zh-CN"/>
              </w:rPr>
              <w:t>供应商存在以下不良信用记录情</w:t>
            </w:r>
            <w:r>
              <w:rPr>
                <w:rFonts w:hint="eastAsia" w:ascii="宋体" w:hAnsi="宋体" w:eastAsia="宋体" w:cs="宋体"/>
                <w:i w:val="0"/>
                <w:caps w:val="0"/>
                <w:color w:val="auto"/>
                <w:spacing w:val="0"/>
                <w:sz w:val="21"/>
                <w:szCs w:val="21"/>
                <w:highlight w:val="none"/>
                <w:shd w:val="clear" w:color="auto" w:fill="FFFFFF"/>
                <w:lang w:val="en-US" w:eastAsia="zh-CN"/>
              </w:rPr>
              <w:t>形之一的，不得推荐为中标候选供应商，不得确定为中标供应商（仅以下述渠道查询结果为准，其他网站无效）：</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(1）供应商被人民法院列入失信被执行人的，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信用中国官</w:t>
            </w:r>
            <w:r>
              <w:rPr>
                <w:rFonts w:hint="eastAsia" w:ascii="宋体" w:hAnsi="宋体" w:cs="宋体"/>
                <w:i w:val="0"/>
                <w:caps w:val="0"/>
                <w:color w:val="auto"/>
                <w:spacing w:val="0"/>
                <w:sz w:val="21"/>
                <w:szCs w:val="21"/>
                <w:highlight w:val="none"/>
                <w:shd w:val="clear" w:color="auto" w:fill="FFFFFF"/>
                <w:lang w:val="en-US" w:eastAsia="zh-CN"/>
              </w:rPr>
              <w:t>网</w:t>
            </w:r>
            <w:r>
              <w:rPr>
                <w:rFonts w:hint="eastAsia" w:ascii="宋体" w:hAnsi="宋体" w:eastAsia="宋体" w:cs="宋体"/>
                <w:i w:val="0"/>
                <w:caps w:val="0"/>
                <w:color w:val="auto"/>
                <w:spacing w:val="0"/>
                <w:sz w:val="21"/>
                <w:szCs w:val="21"/>
                <w:highlight w:val="none"/>
                <w:shd w:val="clear" w:color="auto" w:fill="FFFFFF"/>
                <w:lang w:val="en-US" w:eastAsia="zh-CN"/>
              </w:rPr>
              <w:t>（www.creditchina.gov.cn）；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(2）供应商被工商行政管理部门列入企业经营异常名录的，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国家企业信用信息公示系统网站（www.gsxt.gov.cn）；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(3）供应商被税务部门列入重大税收违法案件当事人名单的，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信用中国官网（www.creditchina.gov.cn）；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(4）供应商被政府采购监管部门列入政府采购严重违法失信行为记录名单的，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中国政府采购官网（www.ccgp.gov.cn）。</w:t>
            </w:r>
          </w:p>
          <w:p>
            <w:pPr>
              <w:pStyle w:val="37"/>
              <w:adjustRightInd w:val="0"/>
              <w:snapToGrid w:val="0"/>
              <w:spacing w:line="320" w:lineRule="exact"/>
              <w:rPr>
                <w:rFonts w:hint="eastAsia" w:ascii="宋体" w:hAnsi="宋体" w:eastAsia="宋体" w:cs="宋体"/>
                <w:b/>
                <w:bCs/>
                <w:color w:val="auto"/>
                <w:spacing w:val="0"/>
                <w:kern w:val="0"/>
                <w:szCs w:val="21"/>
                <w:highlight w:val="none"/>
                <w:shd w:val="clear" w:color="auto" w:fill="FFFFFF"/>
              </w:rPr>
            </w:pPr>
            <w:r>
              <w:rPr>
                <w:rFonts w:hint="eastAsia" w:ascii="宋体" w:hAnsi="宋体" w:cs="宋体"/>
                <w:color w:val="auto"/>
                <w:spacing w:val="0"/>
                <w:sz w:val="21"/>
                <w:szCs w:val="21"/>
                <w:highlight w:val="none"/>
                <w:lang w:val="en-US" w:eastAsia="zh-CN"/>
              </w:rPr>
              <w:t>3</w:t>
            </w:r>
            <w:r>
              <w:rPr>
                <w:rFonts w:hint="eastAsia" w:ascii="宋体" w:hAnsi="宋体" w:eastAsia="宋体" w:cs="宋体"/>
                <w:color w:val="auto"/>
                <w:spacing w:val="0"/>
                <w:sz w:val="21"/>
                <w:szCs w:val="21"/>
                <w:highlight w:val="none"/>
              </w:rPr>
              <w:t>、询价时，供应商应当查询上述记录后，如实提供无不良信用记录承诺并加盖供应商</w:t>
            </w:r>
            <w:r>
              <w:rPr>
                <w:rFonts w:hint="eastAsia" w:ascii="宋体" w:hAnsi="宋体" w:cs="宋体"/>
                <w:color w:val="auto"/>
                <w:spacing w:val="0"/>
                <w:sz w:val="21"/>
                <w:szCs w:val="21"/>
                <w:highlight w:val="none"/>
                <w:lang w:eastAsia="zh-CN"/>
              </w:rPr>
              <w:t>公</w:t>
            </w:r>
            <w:r>
              <w:rPr>
                <w:rFonts w:hint="eastAsia" w:ascii="宋体" w:hAnsi="宋体" w:eastAsia="宋体" w:cs="宋体"/>
                <w:color w:val="auto"/>
                <w:spacing w:val="0"/>
                <w:sz w:val="21"/>
                <w:szCs w:val="21"/>
                <w:highlight w:val="none"/>
              </w:rPr>
              <w:t>章。联合体询价的，所有联合体成员均须加盖公章。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70" w:type="dxa"/>
            <w:vMerge w:val="continue"/>
            <w:vAlign w:val="center"/>
          </w:tcPr>
          <w:p>
            <w:pPr>
              <w:adjustRightInd w:val="0"/>
              <w:snapToGrid w:val="0"/>
              <w:spacing w:line="360" w:lineRule="exact"/>
              <w:jc w:val="center"/>
              <w:rPr>
                <w:rFonts w:hint="default" w:ascii="宋体" w:hAnsi="宋体" w:eastAsia="宋体" w:cs="宋体"/>
                <w:color w:val="auto"/>
                <w:spacing w:val="0"/>
                <w:szCs w:val="21"/>
                <w:highlight w:val="none"/>
                <w:lang w:val="en-US" w:eastAsia="zh-CN"/>
              </w:rPr>
            </w:pPr>
          </w:p>
        </w:tc>
        <w:tc>
          <w:tcPr>
            <w:tcW w:w="1825" w:type="dxa"/>
            <w:vAlign w:val="center"/>
          </w:tcPr>
          <w:p>
            <w:pPr>
              <w:adjustRightInd w:val="0"/>
              <w:snapToGrid w:val="0"/>
              <w:spacing w:line="320" w:lineRule="exact"/>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备注</w:t>
            </w:r>
            <w:r>
              <w:rPr>
                <w:rFonts w:hint="eastAsia" w:ascii="宋体" w:hAnsi="宋体" w:cs="宋体"/>
                <w:color w:val="auto"/>
                <w:spacing w:val="0"/>
                <w:szCs w:val="21"/>
                <w:highlight w:val="none"/>
                <w:lang w:val="en-US" w:eastAsia="zh-CN"/>
              </w:rPr>
              <w:t>二</w:t>
            </w:r>
          </w:p>
        </w:tc>
        <w:tc>
          <w:tcPr>
            <w:tcW w:w="7568" w:type="dxa"/>
            <w:vAlign w:val="center"/>
          </w:tcPr>
          <w:p>
            <w:pPr>
              <w:pStyle w:val="37"/>
              <w:adjustRightInd w:val="0"/>
              <w:snapToGrid w:val="0"/>
              <w:spacing w:line="320" w:lineRule="exact"/>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特别提醒：供应商参与采购，应当诚信守法、公平竞争。如有以提供虚假材料（包括但不限于虚假技术参数响应、虚假业绩、虚假证书、虚假检测报告等）、串通投标、隐瞒失信信息等谋取成交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770" w:type="dxa"/>
            <w:vMerge w:val="continue"/>
            <w:vAlign w:val="center"/>
          </w:tcPr>
          <w:p>
            <w:pPr>
              <w:adjustRightInd w:val="0"/>
              <w:snapToGrid w:val="0"/>
              <w:spacing w:line="360" w:lineRule="exact"/>
              <w:jc w:val="center"/>
              <w:rPr>
                <w:rFonts w:hint="default" w:ascii="宋体" w:hAnsi="宋体" w:eastAsia="宋体" w:cs="宋体"/>
                <w:color w:val="auto"/>
                <w:spacing w:val="0"/>
                <w:szCs w:val="21"/>
                <w:highlight w:val="none"/>
                <w:lang w:val="en-US" w:eastAsia="zh-CN"/>
              </w:rPr>
            </w:pPr>
          </w:p>
        </w:tc>
        <w:tc>
          <w:tcPr>
            <w:tcW w:w="1825" w:type="dxa"/>
            <w:vAlign w:val="center"/>
          </w:tcPr>
          <w:p>
            <w:pPr>
              <w:adjustRightInd w:val="0"/>
              <w:snapToGrid w:val="0"/>
              <w:spacing w:line="320" w:lineRule="exact"/>
              <w:jc w:val="center"/>
              <w:rPr>
                <w:rFonts w:hint="default" w:ascii="宋体" w:hAnsi="宋体" w:eastAsia="宋体" w:cs="宋体"/>
                <w:color w:val="auto"/>
                <w:spacing w:val="0"/>
                <w:szCs w:val="21"/>
                <w:highlight w:val="none"/>
                <w:lang w:val="en-US" w:eastAsia="zh-CN"/>
              </w:rPr>
            </w:pPr>
            <w:r>
              <w:rPr>
                <w:rFonts w:hint="eastAsia" w:ascii="宋体" w:hAnsi="宋体" w:cs="宋体"/>
                <w:color w:val="auto"/>
                <w:spacing w:val="0"/>
                <w:szCs w:val="21"/>
                <w:highlight w:val="none"/>
                <w:lang w:val="en-US" w:eastAsia="zh-CN"/>
              </w:rPr>
              <w:t>备注三</w:t>
            </w:r>
          </w:p>
        </w:tc>
        <w:tc>
          <w:tcPr>
            <w:tcW w:w="7568" w:type="dxa"/>
            <w:vAlign w:val="center"/>
          </w:tcPr>
          <w:p>
            <w:pPr>
              <w:pStyle w:val="37"/>
              <w:adjustRightInd w:val="0"/>
              <w:snapToGrid w:val="0"/>
              <w:spacing w:line="320" w:lineRule="exact"/>
              <w:rPr>
                <w:rFonts w:hint="eastAsia" w:ascii="宋体" w:hAnsi="宋体" w:eastAsia="宋体" w:cs="宋体"/>
                <w:b/>
                <w:color w:val="auto"/>
                <w:spacing w:val="0"/>
                <w:sz w:val="21"/>
                <w:szCs w:val="21"/>
                <w:highlight w:val="none"/>
                <w:lang w:eastAsia="zh-CN"/>
              </w:rPr>
            </w:pPr>
            <w:r>
              <w:rPr>
                <w:rFonts w:hint="eastAsia" w:ascii="宋体" w:hAnsi="宋体" w:cs="宋体"/>
                <w:color w:val="auto"/>
                <w:spacing w:val="0"/>
                <w:highlight w:val="none"/>
              </w:rPr>
              <w:t>参加开标会时应携带以下资料</w:t>
            </w:r>
            <w:r>
              <w:rPr>
                <w:rFonts w:hint="eastAsia" w:ascii="宋体" w:hAnsi="宋体" w:eastAsia="宋体" w:cs="宋体"/>
                <w:b/>
                <w:color w:val="auto"/>
                <w:spacing w:val="0"/>
                <w:sz w:val="21"/>
                <w:szCs w:val="21"/>
                <w:highlight w:val="none"/>
              </w:rPr>
              <w:t>原件现场查验：</w:t>
            </w:r>
            <w:r>
              <w:rPr>
                <w:rFonts w:hint="eastAsia" w:ascii="宋体" w:hAnsi="宋体" w:eastAsia="宋体" w:cs="宋体"/>
                <w:b/>
                <w:color w:val="auto"/>
                <w:spacing w:val="0"/>
                <w:sz w:val="21"/>
                <w:szCs w:val="21"/>
                <w:highlight w:val="none"/>
                <w:lang w:val="en-US" w:eastAsia="zh-CN"/>
              </w:rPr>
              <w:t>法人身份证明和法人身份证原件或</w:t>
            </w:r>
            <w:r>
              <w:rPr>
                <w:rFonts w:hint="eastAsia" w:ascii="宋体" w:hAnsi="宋体" w:eastAsia="宋体" w:cs="宋体"/>
                <w:b/>
                <w:color w:val="auto"/>
                <w:spacing w:val="0"/>
                <w:sz w:val="21"/>
                <w:szCs w:val="21"/>
                <w:highlight w:val="none"/>
              </w:rPr>
              <w:t>授权委托代理人身份证和授权委托书原件</w:t>
            </w:r>
            <w:r>
              <w:rPr>
                <w:rFonts w:hint="eastAsia" w:ascii="宋体" w:hAnsi="宋体" w:cs="宋体"/>
                <w:b/>
                <w:color w:val="auto"/>
                <w:spacing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0163" w:type="dxa"/>
            <w:gridSpan w:val="3"/>
            <w:vAlign w:val="center"/>
          </w:tcPr>
          <w:p>
            <w:pPr>
              <w:adjustRightInd w:val="0"/>
              <w:snapToGrid w:val="0"/>
              <w:spacing w:line="360" w:lineRule="exact"/>
              <w:jc w:val="left"/>
              <w:rPr>
                <w:rFonts w:hint="default" w:ascii="宋体" w:hAnsi="宋体" w:eastAsia="宋体" w:cs="宋体"/>
                <w:b/>
                <w:bCs/>
                <w:color w:val="auto"/>
                <w:spacing w:val="0"/>
                <w:szCs w:val="22"/>
                <w:highlight w:val="none"/>
                <w:lang w:val="en-US" w:eastAsia="zh-CN"/>
              </w:rPr>
            </w:pPr>
            <w:r>
              <w:rPr>
                <w:rFonts w:hint="eastAsia" w:ascii="宋体" w:hAnsi="宋体" w:eastAsia="宋体" w:cs="宋体"/>
                <w:b/>
                <w:bCs/>
                <w:color w:val="auto"/>
                <w:spacing w:val="0"/>
                <w:highlight w:val="none"/>
              </w:rPr>
              <w:t>备注</w:t>
            </w:r>
            <w:r>
              <w:rPr>
                <w:rFonts w:hint="eastAsia" w:ascii="宋体" w:hAnsi="宋体" w:eastAsia="宋体" w:cs="宋体"/>
                <w:b/>
                <w:bCs/>
                <w:color w:val="auto"/>
                <w:spacing w:val="0"/>
                <w:highlight w:val="none"/>
                <w:lang w:eastAsia="zh-CN"/>
              </w:rPr>
              <w:t>：</w:t>
            </w:r>
            <w:r>
              <w:rPr>
                <w:rFonts w:hint="eastAsia" w:ascii="宋体" w:hAnsi="宋体" w:eastAsia="宋体" w:cs="宋体"/>
                <w:b/>
                <w:bCs/>
                <w:color w:val="auto"/>
                <w:spacing w:val="0"/>
                <w:highlight w:val="none"/>
              </w:rPr>
              <w:t>1</w:t>
            </w:r>
            <w:r>
              <w:rPr>
                <w:rFonts w:hint="eastAsia" w:ascii="宋体" w:hAnsi="宋体" w:eastAsia="宋体" w:cs="宋体"/>
                <w:b/>
                <w:bCs/>
                <w:color w:val="auto"/>
                <w:spacing w:val="0"/>
                <w:highlight w:val="none"/>
                <w:lang w:eastAsia="zh-CN"/>
              </w:rPr>
              <w:t>、</w:t>
            </w:r>
            <w:r>
              <w:rPr>
                <w:rFonts w:hint="eastAsia" w:ascii="宋体" w:hAnsi="宋体" w:eastAsia="宋体" w:cs="宋体"/>
                <w:b/>
                <w:bCs/>
                <w:color w:val="auto"/>
                <w:spacing w:val="0"/>
                <w:highlight w:val="none"/>
                <w:lang w:val="en-US" w:eastAsia="zh-CN"/>
              </w:rPr>
              <w:t>采购代理服务费：根据《政府采购代理机构暂行办法》（财库〔2018〕2号）规定，收取采购代理服务费用，代理服务费用标准参照国家计委计价格[2002]1980号、国家发展改革委发改价格[2011]534号、安徽省物价局皖价服[2008]210号规定，</w:t>
            </w:r>
            <w:r>
              <w:rPr>
                <w:rFonts w:hint="eastAsia" w:ascii="宋体" w:hAnsi="宋体" w:eastAsia="宋体" w:cs="宋体"/>
                <w:b/>
                <w:bCs/>
                <w:color w:val="auto"/>
                <w:spacing w:val="0"/>
                <w:szCs w:val="22"/>
                <w:highlight w:val="none"/>
                <w:lang w:val="en-US" w:eastAsia="zh-CN"/>
              </w:rPr>
              <w:t>本项目采购代理服务费由</w:t>
            </w:r>
            <w:r>
              <w:rPr>
                <w:rFonts w:hint="eastAsia" w:ascii="宋体" w:hAnsi="宋体" w:cs="宋体"/>
                <w:b/>
                <w:bCs/>
                <w:color w:val="auto"/>
                <w:spacing w:val="0"/>
                <w:szCs w:val="22"/>
                <w:highlight w:val="none"/>
                <w:lang w:val="en-US" w:eastAsia="zh-CN"/>
              </w:rPr>
              <w:t>成交人</w:t>
            </w:r>
            <w:r>
              <w:rPr>
                <w:rFonts w:hint="eastAsia" w:ascii="宋体" w:hAnsi="宋体" w:eastAsia="宋体" w:cs="宋体"/>
                <w:b/>
                <w:bCs/>
                <w:color w:val="auto"/>
                <w:spacing w:val="0"/>
                <w:szCs w:val="22"/>
                <w:highlight w:val="none"/>
                <w:lang w:val="en-US" w:eastAsia="zh-CN"/>
              </w:rPr>
              <w:t>支付</w:t>
            </w:r>
            <w:r>
              <w:rPr>
                <w:rFonts w:hint="eastAsia" w:ascii="宋体" w:hAnsi="宋体" w:cs="宋体"/>
                <w:b/>
                <w:bCs/>
                <w:color w:val="auto"/>
                <w:spacing w:val="0"/>
                <w:szCs w:val="22"/>
                <w:highlight w:val="none"/>
                <w:lang w:val="en-US" w:eastAsia="zh-CN"/>
              </w:rPr>
              <w:t>，</w:t>
            </w:r>
            <w:r>
              <w:rPr>
                <w:rFonts w:hint="eastAsia" w:ascii="宋体" w:hAnsi="宋体" w:eastAsia="宋体" w:cs="宋体"/>
                <w:b/>
                <w:bCs/>
                <w:color w:val="auto"/>
                <w:spacing w:val="0"/>
                <w:szCs w:val="22"/>
                <w:highlight w:val="none"/>
                <w:lang w:val="en-US" w:eastAsia="zh-CN"/>
              </w:rPr>
              <w:t>成交通知书发放前，按</w:t>
            </w:r>
            <w:r>
              <w:rPr>
                <w:rFonts w:hint="eastAsia" w:ascii="宋体" w:hAnsi="宋体" w:cs="宋体"/>
                <w:b/>
                <w:bCs/>
                <w:color w:val="auto"/>
                <w:spacing w:val="0"/>
                <w:szCs w:val="22"/>
                <w:highlight w:val="none"/>
                <w:lang w:val="en-US" w:eastAsia="zh-CN"/>
              </w:rPr>
              <w:t>文件协议</w:t>
            </w:r>
            <w:r>
              <w:rPr>
                <w:rFonts w:hint="eastAsia" w:ascii="宋体" w:hAnsi="宋体" w:eastAsia="宋体" w:cs="宋体"/>
                <w:b/>
                <w:bCs/>
                <w:color w:val="auto"/>
                <w:spacing w:val="0"/>
                <w:szCs w:val="22"/>
                <w:highlight w:val="none"/>
                <w:lang w:val="en-US" w:eastAsia="zh-CN"/>
              </w:rPr>
              <w:t>向代理机构交纳采购代理服务费</w:t>
            </w:r>
            <w:r>
              <w:rPr>
                <w:rFonts w:hint="eastAsia" w:ascii="宋体" w:hAnsi="宋体" w:cs="宋体"/>
                <w:b/>
                <w:bCs/>
                <w:color w:val="auto"/>
                <w:spacing w:val="0"/>
                <w:szCs w:val="22"/>
                <w:highlight w:val="none"/>
                <w:lang w:val="en-US" w:eastAsia="zh-CN"/>
              </w:rPr>
              <w:t>2000元整（含专家评审费）。</w:t>
            </w:r>
          </w:p>
          <w:p>
            <w:pPr>
              <w:adjustRightInd w:val="0"/>
              <w:snapToGrid w:val="0"/>
              <w:spacing w:line="360" w:lineRule="exact"/>
              <w:jc w:val="left"/>
              <w:rPr>
                <w:rFonts w:hint="eastAsia" w:ascii="宋体" w:hAnsi="宋体" w:eastAsia="宋体" w:cs="宋体"/>
                <w:b/>
                <w:color w:val="auto"/>
                <w:spacing w:val="0"/>
                <w:sz w:val="21"/>
                <w:szCs w:val="21"/>
                <w:highlight w:val="none"/>
              </w:rPr>
            </w:pPr>
            <w:r>
              <w:rPr>
                <w:rFonts w:hint="eastAsia" w:ascii="宋体" w:hAnsi="宋体" w:cs="宋体"/>
                <w:b/>
                <w:bCs/>
                <w:color w:val="auto"/>
                <w:spacing w:val="0"/>
                <w:highlight w:val="none"/>
                <w:lang w:val="en-US" w:eastAsia="zh-CN"/>
              </w:rPr>
              <w:t xml:space="preserve">     </w:t>
            </w:r>
            <w:bookmarkStart w:id="102" w:name="_GoBack"/>
            <w:bookmarkEnd w:id="102"/>
            <w:r>
              <w:rPr>
                <w:rFonts w:hint="eastAsia" w:ascii="宋体" w:hAnsi="宋体" w:eastAsia="宋体" w:cs="宋体"/>
                <w:b/>
                <w:bCs/>
                <w:color w:val="auto"/>
                <w:spacing w:val="0"/>
                <w:highlight w:val="none"/>
                <w:lang w:val="en-US" w:eastAsia="zh-CN"/>
              </w:rPr>
              <w:t>2、</w:t>
            </w:r>
            <w:r>
              <w:rPr>
                <w:rFonts w:hint="eastAsia" w:ascii="宋体" w:hAnsi="宋体" w:cs="宋体"/>
                <w:b/>
                <w:bCs/>
                <w:color w:val="auto"/>
                <w:spacing w:val="0"/>
                <w:highlight w:val="none"/>
                <w:lang w:eastAsia="zh-CN"/>
              </w:rPr>
              <w:t>供应商</w:t>
            </w:r>
            <w:r>
              <w:rPr>
                <w:rFonts w:hint="eastAsia" w:ascii="宋体" w:hAnsi="宋体" w:eastAsia="宋体" w:cs="宋体"/>
                <w:b/>
                <w:bCs/>
                <w:color w:val="auto"/>
                <w:spacing w:val="0"/>
                <w:highlight w:val="none"/>
              </w:rPr>
              <w:t>在投标截止时间内收到的投标文件不足三家的，或评审过程中造成流标现象的，其投标文件也不予退还给</w:t>
            </w:r>
            <w:r>
              <w:rPr>
                <w:rFonts w:hint="eastAsia" w:ascii="宋体" w:hAnsi="宋体" w:cs="宋体"/>
                <w:b/>
                <w:bCs/>
                <w:color w:val="auto"/>
                <w:spacing w:val="0"/>
                <w:highlight w:val="none"/>
                <w:lang w:eastAsia="zh-CN"/>
              </w:rPr>
              <w:t>供应商</w:t>
            </w:r>
            <w:r>
              <w:rPr>
                <w:rFonts w:hint="eastAsia" w:ascii="宋体" w:hAnsi="宋体" w:eastAsia="宋体" w:cs="宋体"/>
                <w:b/>
                <w:bCs/>
                <w:color w:val="auto"/>
                <w:spacing w:val="0"/>
                <w:highlight w:val="none"/>
              </w:rPr>
              <w:t>。</w:t>
            </w:r>
          </w:p>
        </w:tc>
      </w:tr>
    </w:tbl>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8" w:name="_Toc16823"/>
      <w:bookmarkStart w:id="9" w:name="_Toc438107743"/>
      <w:bookmarkStart w:id="10" w:name="_Toc363199267"/>
      <w:bookmarkStart w:id="11" w:name="_Toc216158627"/>
      <w:r>
        <w:rPr>
          <w:rFonts w:hint="eastAsia" w:ascii="宋体" w:hAnsi="宋体" w:eastAsia="宋体" w:cs="宋体"/>
          <w:bCs/>
          <w:color w:val="auto"/>
          <w:sz w:val="28"/>
          <w:szCs w:val="28"/>
        </w:rPr>
        <w:t>（二）供应商资格</w:t>
      </w:r>
      <w:bookmarkEnd w:id="8"/>
    </w:p>
    <w:bookmarkEnd w:id="9"/>
    <w:p>
      <w:pPr>
        <w:pStyle w:val="38"/>
        <w:keepNext/>
        <w:keepLines/>
        <w:pageBreakBefore w:val="0"/>
        <w:widowControl w:val="0"/>
        <w:kinsoku/>
        <w:wordWrap/>
        <w:overflowPunct/>
        <w:topLinePunct w:val="0"/>
        <w:autoSpaceDE/>
        <w:autoSpaceDN/>
        <w:bidi w:val="0"/>
        <w:adjustRightInd w:val="0"/>
        <w:snapToGrid/>
        <w:jc w:val="center"/>
        <w:textAlignment w:val="baseline"/>
        <w:outlineLvl w:val="9"/>
        <w:rPr>
          <w:rFonts w:hint="eastAsia" w:eastAsia="宋体"/>
          <w:color w:val="auto"/>
          <w:sz w:val="24"/>
          <w:szCs w:val="24"/>
          <w:lang w:eastAsia="zh-CN"/>
        </w:rPr>
      </w:pPr>
      <w:bookmarkStart w:id="12" w:name="_Toc216158625"/>
      <w:bookmarkStart w:id="13" w:name="_Toc438648662"/>
      <w:bookmarkStart w:id="14" w:name="_Toc363199266"/>
      <w:bookmarkStart w:id="15" w:name="_Toc12806"/>
      <w:r>
        <w:rPr>
          <w:rFonts w:hint="eastAsia"/>
          <w:color w:val="auto"/>
          <w:sz w:val="24"/>
          <w:szCs w:val="24"/>
          <w:lang w:eastAsia="zh-CN"/>
        </w:rPr>
        <w:t>详见询价公告</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cs="宋体"/>
          <w:color w:val="auto"/>
          <w:szCs w:val="21"/>
          <w:lang w:eastAsia="zh-CN"/>
        </w:rPr>
      </w:pPr>
      <w:r>
        <w:rPr>
          <w:rFonts w:hint="eastAsia" w:ascii="宋体" w:hAnsi="宋体" w:eastAsia="宋体" w:cs="宋体"/>
          <w:bCs/>
          <w:color w:val="auto"/>
          <w:sz w:val="28"/>
          <w:szCs w:val="28"/>
        </w:rPr>
        <w:t>（三）供应商必须提交的响应文件内容</w:t>
      </w:r>
      <w:bookmarkEnd w:id="12"/>
      <w:bookmarkEnd w:id="13"/>
      <w:bookmarkEnd w:id="14"/>
      <w:bookmarkEnd w:id="15"/>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default" w:ascii="宋体" w:hAnsi="宋体" w:eastAsia="宋体" w:cs="宋体"/>
          <w:color w:val="auto"/>
          <w:kern w:val="0"/>
          <w:szCs w:val="21"/>
          <w:shd w:val="clear" w:color="auto" w:fill="FFFFFF"/>
          <w:lang w:val="en-US" w:eastAsia="zh-CN"/>
        </w:rPr>
      </w:pPr>
      <w:r>
        <w:rPr>
          <w:rFonts w:hint="eastAsia" w:ascii="宋体" w:hAnsi="宋体" w:cs="宋体"/>
          <w:color w:val="auto"/>
          <w:kern w:val="0"/>
          <w:szCs w:val="21"/>
          <w:shd w:val="clear" w:color="auto" w:fill="FFFFFF"/>
          <w:lang w:val="en-US" w:eastAsia="zh-CN"/>
        </w:rPr>
        <w:t>1、</w:t>
      </w:r>
      <w:r>
        <w:rPr>
          <w:rFonts w:hint="eastAsia" w:ascii="宋体" w:hAnsi="宋体" w:eastAsia="宋体" w:cs="宋体"/>
          <w:color w:val="auto"/>
          <w:kern w:val="0"/>
          <w:szCs w:val="21"/>
          <w:shd w:val="clear" w:color="auto" w:fill="FFFFFF"/>
          <w:lang w:val="en-US" w:eastAsia="zh-CN"/>
        </w:rPr>
        <w:t>供应商基本信息（营业执照等）</w:t>
      </w:r>
      <w:r>
        <w:rPr>
          <w:rFonts w:hint="eastAsia" w:ascii="宋体" w:hAnsi="宋体" w:cs="宋体"/>
          <w:color w:val="auto"/>
          <w:kern w:val="0"/>
          <w:szCs w:val="21"/>
          <w:shd w:val="clear" w:color="auto" w:fill="FFFFFF"/>
          <w:lang w:val="en-US"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s="宋体"/>
          <w:color w:val="auto"/>
          <w:kern w:val="0"/>
          <w:szCs w:val="21"/>
          <w:shd w:val="clear" w:color="auto" w:fill="FFFFFF"/>
          <w:lang w:eastAsia="zh-CN"/>
        </w:rPr>
      </w:pPr>
      <w:r>
        <w:rPr>
          <w:rFonts w:hint="eastAsia" w:ascii="宋体" w:hAnsi="宋体" w:cs="宋体"/>
          <w:color w:val="auto"/>
          <w:kern w:val="0"/>
          <w:szCs w:val="21"/>
          <w:shd w:val="clear" w:color="auto" w:fill="FFFFFF"/>
          <w:lang w:val="en-US" w:eastAsia="zh-CN"/>
        </w:rPr>
        <w:t>2、</w:t>
      </w:r>
      <w:r>
        <w:rPr>
          <w:rFonts w:hint="eastAsia" w:ascii="宋体" w:hAnsi="宋体" w:cs="宋体"/>
          <w:color w:val="auto"/>
          <w:kern w:val="0"/>
          <w:szCs w:val="21"/>
          <w:shd w:val="clear" w:color="auto" w:fill="FFFFFF"/>
          <w:lang w:eastAsia="zh-CN"/>
        </w:rPr>
        <w:t>响应</w:t>
      </w:r>
      <w:r>
        <w:rPr>
          <w:rFonts w:hint="eastAsia" w:ascii="宋体" w:hAnsi="宋体" w:eastAsia="宋体" w:cs="宋体"/>
          <w:color w:val="auto"/>
          <w:kern w:val="0"/>
          <w:szCs w:val="21"/>
          <w:shd w:val="clear" w:color="auto" w:fill="FFFFFF"/>
        </w:rPr>
        <w:t>授权书</w:t>
      </w:r>
      <w:r>
        <w:rPr>
          <w:rFonts w:hint="eastAsia" w:ascii="宋体" w:hAnsi="宋体" w:cs="宋体"/>
          <w:color w:val="auto"/>
          <w:kern w:val="0"/>
          <w:szCs w:val="21"/>
          <w:shd w:val="clear" w:color="auto" w:fill="FFFFFF"/>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eastAsia="宋体"/>
          <w:color w:val="auto"/>
          <w:sz w:val="21"/>
          <w:szCs w:val="21"/>
          <w:lang w:eastAsia="zh-CN"/>
        </w:rPr>
      </w:pPr>
      <w:r>
        <w:rPr>
          <w:rFonts w:hint="eastAsia" w:ascii="宋体" w:hAnsi="宋体" w:cs="宋体"/>
          <w:color w:val="auto"/>
          <w:kern w:val="0"/>
          <w:szCs w:val="21"/>
          <w:shd w:val="clear" w:color="auto" w:fill="FFFFFF"/>
          <w:lang w:val="en-US" w:eastAsia="zh-CN"/>
        </w:rPr>
        <w:t>3、</w:t>
      </w:r>
      <w:r>
        <w:rPr>
          <w:rFonts w:hint="eastAsia"/>
          <w:color w:val="auto"/>
          <w:sz w:val="21"/>
          <w:szCs w:val="21"/>
        </w:rPr>
        <w:t>响应函</w:t>
      </w:r>
      <w:r>
        <w:rPr>
          <w:rFonts w:hint="eastAsia"/>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eastAsia="zh-CN"/>
        </w:rPr>
      </w:pPr>
      <w:r>
        <w:rPr>
          <w:rFonts w:hint="eastAsia"/>
          <w:color w:val="auto"/>
          <w:sz w:val="21"/>
          <w:szCs w:val="21"/>
          <w:lang w:val="en-US" w:eastAsia="zh-CN"/>
        </w:rPr>
        <w:t>4、</w:t>
      </w:r>
      <w:r>
        <w:rPr>
          <w:rFonts w:hint="eastAsia" w:ascii="宋体" w:hAnsi="宋体"/>
          <w:color w:val="auto"/>
          <w:sz w:val="21"/>
          <w:szCs w:val="21"/>
        </w:rPr>
        <w:t>无重大违法记录声明函、无不良信用记录承诺函</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5、</w:t>
      </w:r>
      <w:r>
        <w:rPr>
          <w:rFonts w:hint="eastAsia" w:ascii="Tahoma" w:hAnsi="Tahoma"/>
          <w:color w:val="auto"/>
          <w:sz w:val="21"/>
          <w:szCs w:val="21"/>
          <w:lang w:val="zh-CN"/>
        </w:rPr>
        <w:t>询价响应表；</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Tahoma" w:hAnsi="Tahoma" w:eastAsia="宋体"/>
          <w:color w:val="auto"/>
          <w:sz w:val="21"/>
          <w:szCs w:val="21"/>
          <w:lang w:eastAsia="zh-CN"/>
        </w:rPr>
      </w:pPr>
      <w:r>
        <w:rPr>
          <w:rFonts w:hint="eastAsia" w:ascii="宋体" w:hAnsi="宋体" w:cs="宋体"/>
          <w:color w:val="auto"/>
          <w:kern w:val="0"/>
          <w:szCs w:val="21"/>
          <w:shd w:val="clear" w:color="auto" w:fill="FFFFFF"/>
          <w:lang w:val="en-US" w:eastAsia="zh-CN"/>
        </w:rPr>
        <w:t>6、</w:t>
      </w:r>
      <w:r>
        <w:rPr>
          <w:rFonts w:hint="eastAsia" w:ascii="Tahoma" w:hAnsi="Tahoma"/>
          <w:color w:val="auto"/>
          <w:sz w:val="21"/>
          <w:szCs w:val="21"/>
          <w:lang w:eastAsia="zh-CN"/>
        </w:rPr>
        <w:t>响应</w:t>
      </w:r>
      <w:r>
        <w:rPr>
          <w:rFonts w:hint="eastAsia" w:ascii="Tahoma" w:hAnsi="Tahoma"/>
          <w:color w:val="auto"/>
          <w:sz w:val="21"/>
          <w:szCs w:val="21"/>
        </w:rPr>
        <w:t>报价书</w:t>
      </w:r>
      <w:r>
        <w:rPr>
          <w:rFonts w:hint="eastAsia" w:ascii="Tahoma" w:hAnsi="Tahoma"/>
          <w:color w:val="auto"/>
          <w:sz w:val="21"/>
          <w:szCs w:val="21"/>
          <w:lang w:eastAsia="zh-CN"/>
        </w:rPr>
        <w:t>（含分项明细报价）；</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lang w:eastAsia="zh-CN"/>
        </w:rPr>
      </w:pPr>
      <w:r>
        <w:rPr>
          <w:rFonts w:hint="eastAsia" w:ascii="宋体" w:hAnsi="宋体" w:cs="宋体"/>
          <w:color w:val="auto"/>
          <w:kern w:val="0"/>
          <w:szCs w:val="21"/>
          <w:shd w:val="clear" w:color="auto" w:fill="FFFFFF"/>
          <w:lang w:val="en-US" w:eastAsia="zh-CN"/>
        </w:rPr>
        <w:t>7、</w:t>
      </w:r>
      <w:r>
        <w:rPr>
          <w:rFonts w:hint="eastAsia" w:ascii="宋体" w:hAnsi="宋体"/>
          <w:color w:val="auto"/>
          <w:sz w:val="21"/>
          <w:szCs w:val="21"/>
        </w:rPr>
        <w:t>供货、安装承诺</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lang w:eastAsia="zh-CN"/>
        </w:rPr>
      </w:pPr>
      <w:r>
        <w:rPr>
          <w:rFonts w:hint="eastAsia" w:ascii="宋体" w:hAnsi="宋体"/>
          <w:color w:val="auto"/>
          <w:sz w:val="21"/>
          <w:szCs w:val="21"/>
          <w:lang w:val="en-US" w:eastAsia="zh-CN"/>
        </w:rPr>
        <w:t>8、</w:t>
      </w:r>
      <w:r>
        <w:rPr>
          <w:rFonts w:hint="eastAsia" w:ascii="宋体" w:hAnsi="宋体"/>
          <w:color w:val="auto"/>
          <w:sz w:val="21"/>
          <w:szCs w:val="21"/>
        </w:rPr>
        <w:t>售后服务承诺</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color w:val="auto"/>
          <w:sz w:val="21"/>
          <w:szCs w:val="21"/>
          <w:lang w:eastAsia="zh-CN"/>
        </w:rPr>
      </w:pPr>
      <w:r>
        <w:rPr>
          <w:rFonts w:hint="eastAsia" w:ascii="宋体" w:hAnsi="宋体"/>
          <w:color w:val="auto"/>
          <w:sz w:val="21"/>
          <w:szCs w:val="21"/>
          <w:lang w:val="en-US" w:eastAsia="zh-CN"/>
        </w:rPr>
        <w:t>9、</w:t>
      </w:r>
      <w:r>
        <w:rPr>
          <w:rFonts w:hint="eastAsia" w:ascii="宋体" w:hAnsi="宋体"/>
          <w:color w:val="auto"/>
          <w:sz w:val="21"/>
          <w:szCs w:val="21"/>
        </w:rPr>
        <w:t>询价文件要求和供应商认为需要提供的其它说明和资料</w:t>
      </w:r>
      <w:r>
        <w:rPr>
          <w:rFonts w:hint="eastAsia" w:ascii="宋体" w:hAnsi="宋体"/>
          <w:color w:val="auto"/>
          <w:sz w:val="21"/>
          <w:szCs w:val="21"/>
          <w:lang w:eastAsia="zh-CN"/>
        </w:rPr>
        <w:t>。</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16" w:name="_Toc3875"/>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（四）有关定义</w:t>
      </w:r>
      <w:bookmarkEnd w:id="1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1、采购监督管理部门：</w:t>
      </w:r>
      <w:r>
        <w:rPr>
          <w:rFonts w:hint="eastAsia" w:ascii="宋体" w:hAnsi="宋体" w:cs="宋体"/>
          <w:color w:val="auto"/>
          <w:szCs w:val="21"/>
          <w:lang w:eastAsia="zh-CN"/>
        </w:rPr>
        <w:t>霍山县财政局</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2、采购人：系指本次采购项目的业主方。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cs="宋体"/>
          <w:color w:val="auto"/>
          <w:szCs w:val="21"/>
          <w:lang w:eastAsia="zh-CN"/>
        </w:rPr>
        <w:t>采购代理机构</w:t>
      </w:r>
      <w:r>
        <w:rPr>
          <w:rFonts w:hint="eastAsia" w:ascii="宋体" w:hAnsi="宋体" w:eastAsia="宋体" w:cs="宋体"/>
          <w:color w:val="auto"/>
          <w:szCs w:val="21"/>
        </w:rPr>
        <w:t>：系指</w:t>
      </w:r>
      <w:r>
        <w:rPr>
          <w:rFonts w:hint="eastAsia" w:ascii="宋体" w:hAnsi="宋体" w:cs="宋体"/>
          <w:color w:val="auto"/>
          <w:szCs w:val="21"/>
          <w:u w:val="single"/>
          <w:lang w:eastAsia="zh-CN"/>
        </w:rPr>
        <w:t>安徽大别山工程咨询有限公司</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b/>
          <w:bCs/>
          <w:color w:val="auto"/>
          <w:szCs w:val="21"/>
        </w:rPr>
      </w:pPr>
      <w:r>
        <w:rPr>
          <w:rFonts w:hint="eastAsia" w:ascii="宋体" w:hAnsi="宋体" w:eastAsia="宋体" w:cs="宋体"/>
          <w:b/>
          <w:bCs/>
          <w:color w:val="auto"/>
          <w:szCs w:val="21"/>
        </w:rPr>
        <w:t>4、近X年内：系指从询价之日向前追溯X年（“X”为“一”及以后整数）起算。除非本询价文件另有规定，否则均以合同签订之日为追溯结点。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5、业绩：系指符合本询价文件规定且已供货（安装）完毕的与最终用户(“最终用户”系指合同项目的建设方或由建设方确定的承包方)签订的合同、验收报告（或相关证明等验收手续）及询价文件要求的相关证明。供应商与其关联公司（如母公司、控股公司、参股公司、分公司、子公司、同一法定代表人的公司等）之间签订的合同，均不予认可。</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采购政策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1落实节约能源、保护环境、扶持不发达地区和少数民族地区、促进中小企业发展等政府采购政策。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 xml:space="preserve">.2供应商符合《关于印发〈政府采购促进中小企业发展暂行办法〉的通知》（财库〔2011〕181号）文件要求，在政府采购活动按下列情形之一给予价格扣除：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（1）对于非专门面向中小企业的项目，对小型和微型企业产品的价格给予6%-10%的扣除，用扣除后的价格参与评审。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（2）联合体协议约定，小型、微型企业的协议合同金额占到联合协议合同总金额30%以上的，可给予联合体2%-3%的价格扣除。联合体各方均为小型、微型企业的，联合体视同为小型、微型企业。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（3）参加政府采购活动的中小企业应当提供《中小企业声明函》。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.3小型和微型企业产品的价格扣除：见供应商须知前附表。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4供应商符合《财政部、司法部关于政府采购支持监狱企业发展有关问题的通知》（财库〔2014〕68号）文件要求，并提供省级以上监狱管理局、戒毒管理局（含新疆生产建设兵团）出具的属于监狱企业的证明文件，则视同小型、微型企业，享受第1.11.3条的扶持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5供应商符合《三部门联合发布关于促进残疾人就业政府采购政策的通知》（财库〔2017〕141号）文件要求，并提供《残疾人福利性单位声明函》的，则视同小型、微型企业，享受第5.3条的扶持政策。残疾人福利性单位属于小型、微型企业的，不重复享受政策。</w:t>
      </w:r>
    </w:p>
    <w:p>
      <w:pPr>
        <w:pStyle w:val="17"/>
        <w:rPr>
          <w:rFonts w:hint="eastAsia"/>
          <w:color w:val="auto"/>
        </w:rPr>
      </w:pPr>
    </w:p>
    <w:bookmarkEnd w:id="10"/>
    <w:bookmarkEnd w:id="11"/>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17" w:name="_Toc26915"/>
      <w:bookmarkStart w:id="18" w:name="_Toc216158630"/>
      <w:r>
        <w:rPr>
          <w:rFonts w:hint="eastAsia" w:ascii="宋体" w:hAnsi="宋体" w:eastAsia="宋体" w:cs="宋体"/>
          <w:bCs/>
          <w:color w:val="auto"/>
          <w:sz w:val="28"/>
          <w:szCs w:val="28"/>
        </w:rPr>
        <w:t>（五）</w:t>
      </w:r>
      <w:bookmarkStart w:id="19" w:name="_Toc471299092"/>
      <w:r>
        <w:rPr>
          <w:rFonts w:hint="eastAsia" w:ascii="宋体" w:hAnsi="宋体" w:eastAsia="宋体" w:cs="宋体"/>
          <w:bCs/>
          <w:color w:val="auto"/>
          <w:sz w:val="28"/>
          <w:szCs w:val="28"/>
          <w:lang w:eastAsia="zh-CN"/>
        </w:rPr>
        <w:t>响应</w:t>
      </w:r>
      <w:r>
        <w:rPr>
          <w:rFonts w:hint="eastAsia" w:ascii="宋体" w:hAnsi="宋体" w:eastAsia="宋体" w:cs="宋体"/>
          <w:bCs/>
          <w:color w:val="auto"/>
          <w:sz w:val="28"/>
          <w:szCs w:val="28"/>
        </w:rPr>
        <w:t>文件的提交</w:t>
      </w:r>
      <w:bookmarkEnd w:id="17"/>
    </w:p>
    <w:p>
      <w:pPr>
        <w:adjustRightInd w:val="0"/>
        <w:snapToGrid w:val="0"/>
        <w:spacing w:line="360" w:lineRule="exact"/>
        <w:ind w:firstLine="409" w:firstLineChars="195"/>
        <w:rPr>
          <w:rFonts w:hint="eastAsia" w:ascii="宋体" w:hAnsi="宋体" w:cs="宋体"/>
          <w:color w:val="auto"/>
        </w:rPr>
      </w:pPr>
      <w:bookmarkStart w:id="20" w:name="_Toc21708"/>
      <w:r>
        <w:rPr>
          <w:rFonts w:hint="eastAsia" w:ascii="宋体" w:hAnsi="宋体" w:cs="宋体"/>
          <w:color w:val="auto"/>
        </w:rPr>
        <w:t>1、纸质版</w:t>
      </w:r>
      <w:r>
        <w:rPr>
          <w:rFonts w:hint="eastAsia" w:ascii="宋体" w:hAnsi="宋体" w:cs="宋体"/>
          <w:color w:val="auto"/>
          <w:lang w:eastAsia="zh-CN"/>
        </w:rPr>
        <w:t>响应性</w:t>
      </w:r>
      <w:r>
        <w:rPr>
          <w:rFonts w:hint="eastAsia" w:ascii="宋体" w:hAnsi="宋体" w:cs="宋体"/>
          <w:color w:val="auto"/>
        </w:rPr>
        <w:t>文件的密封和标记</w:t>
      </w:r>
    </w:p>
    <w:p>
      <w:pPr>
        <w:adjustRightInd w:val="0"/>
        <w:snapToGrid w:val="0"/>
        <w:spacing w:line="360" w:lineRule="exact"/>
        <w:ind w:firstLine="409" w:firstLineChars="195"/>
        <w:rPr>
          <w:rFonts w:hint="eastAsia" w:hAnsi="宋体" w:cs="宋体"/>
          <w:b/>
          <w:bCs/>
          <w:color w:val="auto"/>
        </w:rPr>
      </w:pPr>
      <w:r>
        <w:rPr>
          <w:rFonts w:hint="eastAsia" w:ascii="宋体" w:hAnsi="宋体" w:cs="宋体"/>
          <w:color w:val="auto"/>
          <w:lang w:eastAsia="zh-CN"/>
        </w:rPr>
        <w:t>供应商</w:t>
      </w:r>
      <w:r>
        <w:rPr>
          <w:rFonts w:hint="eastAsia" w:ascii="宋体" w:hAnsi="宋体" w:cs="宋体"/>
          <w:color w:val="auto"/>
        </w:rPr>
        <w:t>应将纸质</w:t>
      </w:r>
      <w:r>
        <w:rPr>
          <w:rFonts w:hint="eastAsia" w:ascii="宋体" w:hAnsi="宋体" w:cs="宋体"/>
          <w:color w:val="auto"/>
          <w:lang w:eastAsia="zh-CN"/>
        </w:rPr>
        <w:t>响应性</w:t>
      </w:r>
      <w:r>
        <w:rPr>
          <w:rFonts w:hint="eastAsia" w:ascii="宋体" w:hAnsi="宋体" w:cs="宋体"/>
          <w:color w:val="auto"/>
        </w:rPr>
        <w:t>文件的正本和副本分别密封（正本一个封套，副本共一个封套），并在封袋上注明</w:t>
      </w:r>
      <w:r>
        <w:rPr>
          <w:rFonts w:hint="eastAsia" w:ascii="宋体" w:cs="宋体"/>
          <w:color w:val="auto"/>
        </w:rPr>
        <w:t>“</w:t>
      </w:r>
      <w:r>
        <w:rPr>
          <w:rFonts w:hint="eastAsia" w:ascii="宋体" w:hAnsi="宋体" w:cs="宋体"/>
          <w:color w:val="auto"/>
        </w:rPr>
        <w:t>正本</w:t>
      </w:r>
      <w:r>
        <w:rPr>
          <w:rFonts w:hint="eastAsia" w:ascii="宋体" w:cs="宋体"/>
          <w:color w:val="auto"/>
        </w:rPr>
        <w:t>”</w:t>
      </w:r>
      <w:r>
        <w:rPr>
          <w:rFonts w:hint="eastAsia" w:ascii="宋体" w:hAnsi="宋体" w:cs="宋体"/>
          <w:color w:val="auto"/>
        </w:rPr>
        <w:t>或</w:t>
      </w:r>
      <w:r>
        <w:rPr>
          <w:rFonts w:hint="eastAsia" w:ascii="宋体" w:cs="宋体"/>
          <w:color w:val="auto"/>
        </w:rPr>
        <w:t>“</w:t>
      </w:r>
      <w:r>
        <w:rPr>
          <w:rFonts w:hint="eastAsia" w:ascii="宋体" w:hAnsi="宋体" w:cs="宋体"/>
          <w:color w:val="auto"/>
        </w:rPr>
        <w:t>副本</w:t>
      </w:r>
      <w:r>
        <w:rPr>
          <w:rFonts w:hint="eastAsia" w:ascii="宋体" w:cs="宋体"/>
          <w:color w:val="auto"/>
        </w:rPr>
        <w:t>”</w:t>
      </w:r>
      <w:r>
        <w:rPr>
          <w:rFonts w:hint="eastAsia" w:ascii="宋体" w:hAnsi="宋体" w:cs="宋体"/>
          <w:color w:val="auto"/>
        </w:rPr>
        <w:t>，投标文件份数为一式叁份（正本一份，副本二份）。在骑缝处和封条上加盖</w:t>
      </w:r>
      <w:r>
        <w:rPr>
          <w:rFonts w:hint="eastAsia" w:ascii="宋体" w:hAnsi="宋体" w:cs="宋体"/>
          <w:color w:val="auto"/>
          <w:lang w:eastAsia="zh-CN"/>
        </w:rPr>
        <w:t>响应</w:t>
      </w:r>
      <w:r>
        <w:rPr>
          <w:rFonts w:hint="eastAsia" w:ascii="宋体" w:hAnsi="宋体" w:cs="宋体"/>
          <w:color w:val="auto"/>
        </w:rPr>
        <w:t>人公章和法定代表人</w:t>
      </w:r>
      <w:r>
        <w:rPr>
          <w:rFonts w:hint="eastAsia" w:ascii="宋体" w:hAnsi="宋体" w:cs="宋体"/>
          <w:color w:val="auto"/>
          <w:lang w:eastAsia="zh-CN"/>
        </w:rPr>
        <w:t>（或授权代理人）签字或盖章</w:t>
      </w:r>
      <w:r>
        <w:rPr>
          <w:rFonts w:hint="eastAsia" w:ascii="宋体" w:hAnsi="宋体" w:cs="宋体"/>
          <w:b/>
          <w:bCs/>
          <w:color w:val="auto"/>
        </w:rPr>
        <w:t>（注：投标书不准活页装订，应胶装成册，</w:t>
      </w:r>
      <w:r>
        <w:rPr>
          <w:rFonts w:hint="eastAsia" w:ascii="宋体" w:hAnsi="宋体" w:cs="宋体"/>
          <w:b/>
          <w:bCs/>
          <w:color w:val="auto"/>
          <w:lang w:eastAsia="zh-CN"/>
        </w:rPr>
        <w:t>响应</w:t>
      </w:r>
      <w:r>
        <w:rPr>
          <w:rFonts w:hint="eastAsia" w:ascii="宋体" w:hAnsi="宋体" w:cs="宋体"/>
          <w:b/>
          <w:bCs/>
          <w:color w:val="auto"/>
        </w:rPr>
        <w:t>人所递交的</w:t>
      </w:r>
      <w:r>
        <w:rPr>
          <w:rFonts w:hint="eastAsia" w:ascii="宋体" w:hAnsi="宋体" w:cs="宋体"/>
          <w:b/>
          <w:bCs/>
          <w:color w:val="auto"/>
          <w:lang w:eastAsia="zh-CN"/>
        </w:rPr>
        <w:t>响应性</w:t>
      </w:r>
      <w:r>
        <w:rPr>
          <w:rFonts w:hint="eastAsia" w:ascii="宋体" w:hAnsi="宋体" w:cs="宋体"/>
          <w:b/>
          <w:bCs/>
          <w:color w:val="auto"/>
        </w:rPr>
        <w:t>文件</w:t>
      </w:r>
      <w:r>
        <w:rPr>
          <w:rFonts w:hint="eastAsia" w:ascii="宋体" w:hAnsi="宋体" w:cs="宋体"/>
          <w:b/>
          <w:bCs/>
          <w:color w:val="auto"/>
          <w:lang w:eastAsia="zh-CN"/>
        </w:rPr>
        <w:t>应</w:t>
      </w:r>
      <w:r>
        <w:rPr>
          <w:rFonts w:hint="eastAsia" w:ascii="宋体" w:hAnsi="宋体" w:cs="宋体"/>
          <w:b/>
          <w:bCs/>
          <w:color w:val="auto"/>
        </w:rPr>
        <w:t>按照</w:t>
      </w:r>
      <w:r>
        <w:rPr>
          <w:rFonts w:hint="eastAsia" w:ascii="宋体" w:hAnsi="宋体" w:cs="宋体"/>
          <w:b/>
          <w:bCs/>
          <w:color w:val="auto"/>
          <w:lang w:eastAsia="zh-CN"/>
        </w:rPr>
        <w:t>响应性</w:t>
      </w:r>
      <w:r>
        <w:rPr>
          <w:rFonts w:hint="eastAsia" w:ascii="宋体" w:hAnsi="宋体" w:cs="宋体"/>
          <w:b/>
          <w:bCs/>
          <w:color w:val="auto"/>
        </w:rPr>
        <w:t>文件组成及格式、</w:t>
      </w:r>
      <w:r>
        <w:rPr>
          <w:rFonts w:hint="eastAsia" w:ascii="宋体" w:hAnsi="宋体" w:cs="宋体"/>
          <w:b/>
          <w:bCs/>
          <w:color w:val="auto"/>
          <w:lang w:eastAsia="zh-CN"/>
        </w:rPr>
        <w:t>响应性</w:t>
      </w:r>
      <w:r>
        <w:rPr>
          <w:rFonts w:hint="eastAsia" w:ascii="宋体" w:hAnsi="宋体" w:cs="宋体"/>
          <w:b/>
          <w:bCs/>
          <w:color w:val="auto"/>
        </w:rPr>
        <w:t>文件的密封要求以及</w:t>
      </w:r>
      <w:r>
        <w:rPr>
          <w:rFonts w:hint="eastAsia" w:ascii="宋体" w:hAnsi="宋体" w:cs="宋体"/>
          <w:color w:val="auto"/>
          <w:lang w:eastAsia="zh-CN"/>
        </w:rPr>
        <w:t>，</w:t>
      </w:r>
      <w:r>
        <w:rPr>
          <w:rFonts w:hint="eastAsia" w:ascii="宋体" w:hAnsi="宋体" w:cs="宋体"/>
          <w:b/>
          <w:bCs/>
          <w:color w:val="auto"/>
        </w:rPr>
        <w:t>否则视为无效投标</w:t>
      </w:r>
      <w:r>
        <w:rPr>
          <w:rFonts w:hint="eastAsia" w:ascii="宋体" w:hAnsi="宋体" w:cs="宋体"/>
          <w:b/>
          <w:bCs/>
          <w:color w:val="auto"/>
          <w:lang w:eastAsia="zh-CN"/>
        </w:rPr>
        <w:t>。响应性</w:t>
      </w:r>
      <w:r>
        <w:rPr>
          <w:rFonts w:hint="eastAsia" w:ascii="宋体" w:hAnsi="宋体" w:cs="宋体"/>
          <w:b/>
          <w:bCs/>
          <w:color w:val="auto"/>
        </w:rPr>
        <w:t>文件所有内容以纸质正本为准</w:t>
      </w:r>
      <w:r>
        <w:rPr>
          <w:rFonts w:hint="eastAsia" w:ascii="宋体" w:hAnsi="宋体" w:cs="宋体"/>
          <w:color w:val="auto"/>
        </w:rPr>
        <w:t>。</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2、纸质版</w:t>
      </w:r>
      <w:r>
        <w:rPr>
          <w:rFonts w:hint="eastAsia" w:ascii="宋体" w:hAnsi="宋体" w:cs="宋体"/>
          <w:color w:val="auto"/>
          <w:lang w:eastAsia="zh-CN"/>
        </w:rPr>
        <w:t>响应性</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2.1</w:t>
      </w:r>
      <w:r>
        <w:rPr>
          <w:rFonts w:hint="eastAsia" w:ascii="宋体" w:hAnsi="宋体" w:cs="宋体"/>
          <w:color w:val="auto"/>
          <w:lang w:eastAsia="zh-CN"/>
        </w:rPr>
        <w:t>响应</w:t>
      </w:r>
      <w:r>
        <w:rPr>
          <w:rFonts w:hint="eastAsia" w:ascii="宋体" w:hAnsi="宋体" w:cs="宋体"/>
          <w:color w:val="auto"/>
        </w:rPr>
        <w:t>人应按投标须知前附表规定的时间、地点，于</w:t>
      </w:r>
      <w:r>
        <w:rPr>
          <w:rFonts w:hint="eastAsia" w:ascii="宋体" w:hAnsi="宋体" w:cs="宋体"/>
          <w:color w:val="auto"/>
          <w:lang w:eastAsia="zh-CN"/>
        </w:rPr>
        <w:t>响应</w:t>
      </w:r>
      <w:r>
        <w:rPr>
          <w:rFonts w:hint="eastAsia" w:ascii="宋体" w:hAnsi="宋体" w:cs="宋体"/>
          <w:color w:val="auto"/>
        </w:rPr>
        <w:t>截止时间前现场签到并提交纸质版</w:t>
      </w:r>
      <w:r>
        <w:rPr>
          <w:rFonts w:hint="eastAsia" w:ascii="宋体" w:hAnsi="宋体" w:cs="宋体"/>
          <w:color w:val="auto"/>
          <w:lang w:eastAsia="zh-CN"/>
        </w:rPr>
        <w:t>响应性</w:t>
      </w:r>
      <w:r>
        <w:rPr>
          <w:rFonts w:hint="eastAsia" w:ascii="宋体" w:hAnsi="宋体" w:cs="宋体"/>
          <w:color w:val="auto"/>
        </w:rPr>
        <w:t>文件。</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2.2在</w:t>
      </w:r>
      <w:r>
        <w:rPr>
          <w:rFonts w:hint="eastAsia" w:ascii="宋体" w:hAnsi="宋体" w:cs="宋体"/>
          <w:color w:val="auto"/>
          <w:lang w:eastAsia="zh-CN"/>
        </w:rPr>
        <w:t>响应</w:t>
      </w:r>
      <w:r>
        <w:rPr>
          <w:rFonts w:hint="eastAsia" w:ascii="宋体" w:hAnsi="宋体" w:cs="宋体"/>
          <w:color w:val="auto"/>
        </w:rPr>
        <w:t>须知前附表规定的投标截止时间以后递交的纸质版</w:t>
      </w:r>
      <w:r>
        <w:rPr>
          <w:rFonts w:hint="eastAsia" w:ascii="宋体" w:hAnsi="宋体" w:cs="宋体"/>
          <w:color w:val="auto"/>
          <w:lang w:eastAsia="zh-CN"/>
        </w:rPr>
        <w:t>响应性</w:t>
      </w:r>
      <w:r>
        <w:rPr>
          <w:rFonts w:hint="eastAsia" w:ascii="宋体" w:hAnsi="宋体" w:cs="宋体"/>
          <w:color w:val="auto"/>
        </w:rPr>
        <w:t>标文件将被拒绝并退还给</w:t>
      </w:r>
      <w:r>
        <w:rPr>
          <w:rFonts w:hint="eastAsia" w:ascii="宋体" w:hAnsi="宋体" w:cs="宋体"/>
          <w:color w:val="auto"/>
          <w:lang w:eastAsia="zh-CN"/>
        </w:rPr>
        <w:t>供应商</w:t>
      </w:r>
      <w:r>
        <w:rPr>
          <w:rFonts w:hint="eastAsia" w:ascii="宋体" w:hAnsi="宋体" w:cs="宋体"/>
          <w:color w:val="auto"/>
        </w:rPr>
        <w:t>。</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3、纸质版</w:t>
      </w:r>
      <w:r>
        <w:rPr>
          <w:rFonts w:hint="eastAsia" w:ascii="宋体" w:hAnsi="宋体" w:cs="宋体"/>
          <w:color w:val="auto"/>
          <w:lang w:eastAsia="zh-CN"/>
        </w:rPr>
        <w:t>响应</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lang w:eastAsia="zh-CN"/>
        </w:rPr>
        <w:t>响应</w:t>
      </w:r>
      <w:r>
        <w:rPr>
          <w:rFonts w:hint="eastAsia" w:ascii="宋体" w:hAnsi="宋体" w:cs="宋体"/>
          <w:color w:val="auto"/>
        </w:rPr>
        <w:t>人应在</w:t>
      </w:r>
      <w:r>
        <w:rPr>
          <w:rFonts w:hint="eastAsia" w:ascii="宋体" w:hAnsi="宋体" w:cs="宋体"/>
          <w:color w:val="auto"/>
          <w:lang w:eastAsia="zh-CN"/>
        </w:rPr>
        <w:t>响应</w:t>
      </w:r>
      <w:r>
        <w:rPr>
          <w:rFonts w:hint="eastAsia" w:ascii="宋体" w:hAnsi="宋体" w:cs="宋体"/>
          <w:color w:val="auto"/>
        </w:rPr>
        <w:t>截止时间之前，现场递交纸质版</w:t>
      </w:r>
      <w:r>
        <w:rPr>
          <w:rFonts w:hint="eastAsia" w:ascii="宋体" w:hAnsi="宋体" w:cs="宋体"/>
          <w:color w:val="auto"/>
          <w:lang w:eastAsia="zh-CN"/>
        </w:rPr>
        <w:t>响应性</w:t>
      </w:r>
      <w:r>
        <w:rPr>
          <w:rFonts w:hint="eastAsia" w:ascii="宋体" w:hAnsi="宋体" w:cs="宋体"/>
          <w:color w:val="auto"/>
        </w:rPr>
        <w:t>文件。未在</w:t>
      </w:r>
      <w:r>
        <w:rPr>
          <w:rFonts w:hint="eastAsia" w:ascii="宋体" w:hAnsi="宋体" w:cs="宋体"/>
          <w:color w:val="auto"/>
          <w:lang w:eastAsia="zh-CN"/>
        </w:rPr>
        <w:t>响应</w:t>
      </w:r>
      <w:r>
        <w:rPr>
          <w:rFonts w:hint="eastAsia" w:ascii="宋体" w:hAnsi="宋体" w:cs="宋体"/>
          <w:color w:val="auto"/>
        </w:rPr>
        <w:t>截止时间前通过递交纸质版</w:t>
      </w:r>
      <w:r>
        <w:rPr>
          <w:rFonts w:hint="eastAsia" w:ascii="宋体" w:hAnsi="宋体" w:cs="宋体"/>
          <w:color w:val="auto"/>
          <w:lang w:eastAsia="zh-CN"/>
        </w:rPr>
        <w:t>响应性</w:t>
      </w:r>
      <w:r>
        <w:rPr>
          <w:rFonts w:hint="eastAsia" w:ascii="宋体" w:hAnsi="宋体" w:cs="宋体"/>
          <w:color w:val="auto"/>
        </w:rPr>
        <w:t>文件的，开标现场不予接收。</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（六）评标方法及废标</w:t>
      </w:r>
      <w:bookmarkEnd w:id="19"/>
      <w:bookmarkEnd w:id="20"/>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1、本次询价活动将采用最低评标价法评审。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最低评标价法：以价格为主要因素确定成交候选供应商，即在全部满足询价文件实质性要求（包含资格条件、技术指标及规格、质保期以及询价过程中对以上内容的补充和修改等）前提下，根据各家报价由低到高排出成交候选供应商。</w:t>
      </w:r>
    </w:p>
    <w:p>
      <w:pPr>
        <w:adjustRightInd w:val="0"/>
        <w:snapToGrid w:val="0"/>
        <w:spacing w:line="360" w:lineRule="exact"/>
        <w:ind w:firstLine="420" w:firstLineChars="200"/>
        <w:rPr>
          <w:rFonts w:ascii="宋体" w:hAnsi="宋体"/>
          <w:color w:val="auto"/>
          <w:szCs w:val="21"/>
        </w:rPr>
      </w:pPr>
      <w:r>
        <w:rPr>
          <w:rFonts w:hint="eastAsia" w:ascii="宋体" w:hAnsi="宋体"/>
          <w:color w:val="auto"/>
          <w:szCs w:val="21"/>
        </w:rPr>
        <w:t>若出现报价相同的情况，专利产品优先；若出报价相同，均是专利产品的，具有检测资质的第三方机构出具产品参数检测报告的优先；若出现报价相同，均是专利产品，均是具有检测资质的第三方机构出具产品参数检测报告的，则采取询价小组抽签方式确定成交单位。</w:t>
      </w:r>
    </w:p>
    <w:p>
      <w:pPr>
        <w:adjustRightInd w:val="0"/>
        <w:snapToGrid w:val="0"/>
        <w:spacing w:line="360" w:lineRule="exact"/>
        <w:rPr>
          <w:rFonts w:ascii="宋体" w:hAnsi="宋体"/>
          <w:b/>
          <w:bCs/>
          <w:color w:val="auto"/>
          <w:szCs w:val="21"/>
        </w:rPr>
      </w:pPr>
      <w:r>
        <w:rPr>
          <w:rFonts w:hint="eastAsia" w:ascii="宋体" w:hAnsi="宋体"/>
          <w:b/>
          <w:bCs/>
          <w:color w:val="auto"/>
          <w:szCs w:val="21"/>
        </w:rPr>
        <w:t>备注：</w:t>
      </w:r>
      <w:r>
        <w:rPr>
          <w:rFonts w:hint="eastAsia" w:ascii="宋体" w:hAnsi="宋体"/>
          <w:b/>
          <w:bCs/>
          <w:color w:val="auto"/>
          <w:szCs w:val="21"/>
          <w:lang w:val="en-US" w:eastAsia="zh-CN"/>
        </w:rPr>
        <w:t>1、</w:t>
      </w:r>
      <w:r>
        <w:rPr>
          <w:rFonts w:hint="eastAsia" w:ascii="宋体" w:hAnsi="宋体"/>
          <w:b/>
          <w:bCs/>
          <w:color w:val="auto"/>
          <w:szCs w:val="21"/>
        </w:rPr>
        <w:t>对中小微型企业产品的价格给予6%的扣除，用扣除后的价格参与评审。</w:t>
      </w:r>
    </w:p>
    <w:p>
      <w:pPr>
        <w:adjustRightInd w:val="0"/>
        <w:snapToGrid w:val="0"/>
        <w:spacing w:line="360" w:lineRule="exact"/>
        <w:ind w:firstLine="422" w:firstLineChars="200"/>
        <w:rPr>
          <w:rFonts w:ascii="宋体" w:hAnsi="宋体" w:cs="宋体"/>
          <w:color w:val="auto"/>
          <w:kern w:val="0"/>
          <w:szCs w:val="21"/>
        </w:rPr>
      </w:pPr>
      <w:r>
        <w:rPr>
          <w:rFonts w:hint="eastAsia" w:ascii="宋体" w:hAnsi="宋体" w:cs="宋体"/>
          <w:b/>
          <w:color w:val="auto"/>
          <w:kern w:val="0"/>
          <w:szCs w:val="21"/>
        </w:rPr>
        <w:t>2、</w:t>
      </w:r>
      <w:r>
        <w:rPr>
          <w:rFonts w:hint="eastAsia" w:ascii="宋体" w:hAnsi="宋体" w:cs="宋体"/>
          <w:b/>
          <w:color w:val="auto"/>
          <w:kern w:val="0"/>
          <w:szCs w:val="21"/>
          <w:lang w:val="en-US" w:eastAsia="zh-CN"/>
        </w:rPr>
        <w:t>公开招标限额以下招标采购项目，招标文件没有不合理条款的，凡经公开挂网后，有三家及以上投标单位的，正常开标；不足三家，采购人将依法重新开展询价转变采购方式；只有两家投标单位的，现场转为竞争性谈判；仅有一家投标单位的，直接转为单一来源；若无投标单位的，在不调整预算的情况下可由业主单位直接发包或自行采购</w:t>
      </w:r>
      <w:r>
        <w:rPr>
          <w:rFonts w:hint="eastAsia" w:ascii="宋体" w:hAnsi="宋体" w:cs="宋体"/>
          <w:b/>
          <w:color w:val="auto"/>
          <w:kern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、在询价过程中，出现下列情形之一的，应予废标：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1</w:t>
      </w:r>
      <w:r>
        <w:rPr>
          <w:rFonts w:hint="eastAsia" w:ascii="宋体" w:hAnsi="宋体"/>
          <w:color w:val="auto"/>
          <w:sz w:val="21"/>
          <w:szCs w:val="21"/>
        </w:rPr>
        <w:t>）出现影响采购公正的违法、违规行为的；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）供应商的报价均超过预算金额，采购人不能支付的；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3</w:t>
      </w:r>
      <w:r>
        <w:rPr>
          <w:rFonts w:hint="eastAsia" w:ascii="宋体" w:hAnsi="宋体"/>
          <w:color w:val="auto"/>
          <w:sz w:val="21"/>
          <w:szCs w:val="21"/>
        </w:rPr>
        <w:t>）因重大变故，采购任务取消的；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4"/>
          <w:szCs w:val="24"/>
        </w:rPr>
      </w:pPr>
      <w:r>
        <w:rPr>
          <w:rFonts w:hint="eastAsia" w:ascii="宋体" w:hAnsi="宋体"/>
          <w:color w:val="auto"/>
          <w:sz w:val="21"/>
          <w:szCs w:val="21"/>
          <w:lang w:val="en-US" w:eastAsia="zh-CN"/>
        </w:rPr>
        <w:t>4</w:t>
      </w:r>
      <w:r>
        <w:rPr>
          <w:rFonts w:hint="eastAsia" w:ascii="宋体" w:hAnsi="宋体"/>
          <w:color w:val="auto"/>
          <w:sz w:val="21"/>
          <w:szCs w:val="21"/>
        </w:rPr>
        <w:t>）其他经询价小组一致认定应予废标情形的。</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1" w:name="_Toc471299093"/>
      <w:bookmarkStart w:id="22" w:name="_Toc31686"/>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（七）报价响应及答疑</w:t>
      </w:r>
      <w:bookmarkEnd w:id="21"/>
      <w:bookmarkEnd w:id="22"/>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rPr>
      </w:pPr>
      <w:r>
        <w:rPr>
          <w:rFonts w:hint="eastAsia" w:ascii="宋体" w:hAnsi="宋体"/>
          <w:b w:val="0"/>
          <w:bCs w:val="0"/>
          <w:color w:val="auto"/>
          <w:sz w:val="21"/>
          <w:szCs w:val="21"/>
        </w:rPr>
        <w:t>1、供应商应当按照询价文件的规定一次报出不得更改的价格。</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rPr>
      </w:pPr>
      <w:r>
        <w:rPr>
          <w:rFonts w:hint="eastAsia" w:ascii="宋体" w:hAnsi="宋体"/>
          <w:b w:val="0"/>
          <w:bCs w:val="0"/>
          <w:color w:val="auto"/>
          <w:sz w:val="21"/>
          <w:szCs w:val="21"/>
        </w:rPr>
        <w:t>2、响应报价应含有所投货物</w:t>
      </w:r>
      <w:r>
        <w:rPr>
          <w:rFonts w:hint="eastAsia" w:ascii="宋体" w:hAnsi="宋体"/>
          <w:b w:val="0"/>
          <w:bCs w:val="0"/>
          <w:color w:val="auto"/>
          <w:sz w:val="21"/>
          <w:szCs w:val="21"/>
          <w:lang w:eastAsia="zh-CN"/>
        </w:rPr>
        <w:t>运输和安装费用除外的其他</w:t>
      </w:r>
      <w:r>
        <w:rPr>
          <w:rFonts w:hint="eastAsia" w:ascii="宋体" w:hAnsi="宋体"/>
          <w:b w:val="0"/>
          <w:bCs w:val="0"/>
          <w:color w:val="auto"/>
          <w:sz w:val="21"/>
          <w:szCs w:val="21"/>
        </w:rPr>
        <w:t>所发生的一切费用。响应报价为供应商在响应文件中提出的各项支付金额的总和。只有总价而没有分项报价的响应文件无效。</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3、询价文件中没有提及询价货物来源地的，</w:t>
      </w:r>
      <w:r>
        <w:rPr>
          <w:rFonts w:hint="eastAsia" w:ascii="宋体" w:hAnsi="宋体"/>
          <w:b/>
          <w:bCs/>
          <w:color w:val="auto"/>
          <w:sz w:val="21"/>
          <w:szCs w:val="21"/>
        </w:rPr>
        <w:t>根据《政府采购法》的相关规定均应是本国货物，优先采购节能、环保产品。如涉及政府强制采购节能产品，必须在财政部公布的强制采购产品清单范围内选择适用产品。</w:t>
      </w:r>
      <w:r>
        <w:rPr>
          <w:rFonts w:hint="eastAsia" w:ascii="宋体" w:hAnsi="宋体"/>
          <w:color w:val="auto"/>
          <w:sz w:val="21"/>
          <w:szCs w:val="21"/>
        </w:rPr>
        <w:t>提交响应的货物必须是合法生产的符合国家有关要求的货物，并满足询价文件规定的规格、参数、质量、价格、有效期、售后服务等要求。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6、供应商如果对询价文件、工程量清单、控制价等询价文件的其他任何内容有相关疑问，可以于须知前附表列明的答疑接受时间前，以</w:t>
      </w:r>
      <w:r>
        <w:rPr>
          <w:rFonts w:hint="eastAsia" w:ascii="宋体" w:hAnsi="宋体"/>
          <w:color w:val="auto"/>
          <w:sz w:val="21"/>
          <w:szCs w:val="21"/>
          <w:lang w:eastAsia="zh-CN"/>
        </w:rPr>
        <w:t>书面</w:t>
      </w:r>
      <w:r>
        <w:rPr>
          <w:rFonts w:hint="eastAsia" w:ascii="宋体" w:hAnsi="宋体"/>
          <w:color w:val="auto"/>
          <w:sz w:val="21"/>
          <w:szCs w:val="21"/>
        </w:rPr>
        <w:t>形式向</w:t>
      </w:r>
      <w:r>
        <w:rPr>
          <w:rFonts w:hint="eastAsia" w:ascii="宋体" w:hAnsi="宋体"/>
          <w:color w:val="auto"/>
          <w:sz w:val="21"/>
          <w:szCs w:val="21"/>
          <w:lang w:val="en-US" w:eastAsia="zh-CN"/>
        </w:rPr>
        <w:t>我公司</w:t>
      </w:r>
      <w:r>
        <w:rPr>
          <w:rFonts w:hint="eastAsia" w:ascii="宋体" w:hAnsi="宋体"/>
          <w:color w:val="auto"/>
          <w:sz w:val="21"/>
          <w:szCs w:val="21"/>
        </w:rPr>
        <w:t>提出。</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提交成功后疑问文件即传至</w:t>
      </w:r>
      <w:r>
        <w:rPr>
          <w:rFonts w:hint="eastAsia" w:ascii="宋体" w:hAnsi="宋体"/>
          <w:color w:val="auto"/>
          <w:sz w:val="21"/>
          <w:szCs w:val="21"/>
          <w:lang w:val="en-US" w:eastAsia="zh-CN"/>
        </w:rPr>
        <w:t>我公司</w:t>
      </w:r>
      <w:r>
        <w:rPr>
          <w:rFonts w:hint="eastAsia" w:ascii="宋体" w:hAnsi="宋体"/>
          <w:color w:val="auto"/>
          <w:sz w:val="21"/>
          <w:szCs w:val="21"/>
        </w:rPr>
        <w:t>，请供应商及时通过网站答疑</w:t>
      </w:r>
      <w:r>
        <w:rPr>
          <w:rFonts w:hint="eastAsia" w:ascii="宋体" w:hAnsi="宋体"/>
          <w:color w:val="auto"/>
          <w:sz w:val="21"/>
          <w:szCs w:val="21"/>
          <w:lang w:eastAsia="zh-CN"/>
        </w:rPr>
        <w:t>补遗</w:t>
      </w:r>
      <w:r>
        <w:rPr>
          <w:rFonts w:hint="eastAsia" w:ascii="宋体" w:hAnsi="宋体"/>
          <w:color w:val="auto"/>
          <w:sz w:val="21"/>
          <w:szCs w:val="21"/>
        </w:rPr>
        <w:t>公告栏目查看答疑文件。</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7、供应商应确保其所提供的响应资料的真实性、有效性及合法性，否则，由此引起的任何责任由其自行承担。</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3" w:name="_Toc471299094"/>
      <w:bookmarkStart w:id="24" w:name="_Toc1065"/>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（八）确定成交供应商与签订合同</w:t>
      </w:r>
      <w:bookmarkEnd w:id="23"/>
      <w:bookmarkEnd w:id="24"/>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仿宋_GB2312" w:hAnsi="仿宋" w:eastAsia="仿宋_GB2312"/>
          <w:color w:val="auto"/>
          <w:sz w:val="21"/>
          <w:szCs w:val="21"/>
        </w:rPr>
      </w:pPr>
      <w:r>
        <w:rPr>
          <w:rFonts w:hint="eastAsia" w:ascii="宋体" w:hAnsi="宋体"/>
          <w:bCs/>
          <w:color w:val="auto"/>
          <w:sz w:val="21"/>
          <w:szCs w:val="21"/>
        </w:rPr>
        <w:t>1、经询价小组评审确定的成交候选供应商名称和成交金额，</w:t>
      </w:r>
      <w:r>
        <w:rPr>
          <w:rFonts w:hint="eastAsia" w:ascii="宋体" w:hAnsi="宋体"/>
          <w:color w:val="auto"/>
          <w:sz w:val="21"/>
          <w:szCs w:val="21"/>
          <w:lang w:val="en-US" w:eastAsia="zh-CN"/>
        </w:rPr>
        <w:t>我公司</w:t>
      </w:r>
      <w:r>
        <w:rPr>
          <w:rFonts w:hint="eastAsia"/>
          <w:color w:val="auto"/>
          <w:sz w:val="21"/>
          <w:szCs w:val="21"/>
        </w:rPr>
        <w:t>将在刊登本次询价公告的媒体上发布成交公告，同时以书面形式向成交供应商发出成交通知书。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2、成交供应商在收到</w:t>
      </w:r>
      <w:r>
        <w:rPr>
          <w:rFonts w:hint="eastAsia" w:ascii="宋体" w:hAnsi="宋体"/>
          <w:color w:val="auto"/>
          <w:sz w:val="21"/>
          <w:szCs w:val="21"/>
          <w:lang w:val="en-US" w:eastAsia="zh-CN"/>
        </w:rPr>
        <w:t>我公司</w:t>
      </w:r>
      <w:r>
        <w:rPr>
          <w:rFonts w:hint="eastAsia" w:ascii="宋体" w:hAnsi="宋体"/>
          <w:color w:val="auto"/>
          <w:sz w:val="21"/>
          <w:szCs w:val="21"/>
        </w:rPr>
        <w:t>发出的成交通知书后，应按照须知前附表规定交纳履约保证金</w:t>
      </w:r>
      <w:r>
        <w:rPr>
          <w:rFonts w:hint="eastAsia" w:ascii="宋体" w:hAnsi="宋体"/>
          <w:color w:val="auto"/>
          <w:sz w:val="21"/>
          <w:szCs w:val="21"/>
          <w:lang w:eastAsia="zh-CN"/>
        </w:rPr>
        <w:t>（如要求）</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3、成交供应商应按规定的时间、地点与采购单位签订成交合同。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4、采购双方必须严格按照询价文件及承诺签订采购合同，不得擅自变更。对任何因双方擅自变更合同引起的问题</w:t>
      </w:r>
      <w:r>
        <w:rPr>
          <w:rFonts w:hint="eastAsia" w:ascii="宋体" w:hAnsi="宋体"/>
          <w:color w:val="auto"/>
          <w:sz w:val="21"/>
          <w:szCs w:val="21"/>
          <w:lang w:val="en-US" w:eastAsia="zh-CN"/>
        </w:rPr>
        <w:t>我公司</w:t>
      </w:r>
      <w:r>
        <w:rPr>
          <w:rFonts w:hint="eastAsia" w:ascii="宋体" w:hAnsi="宋体"/>
          <w:color w:val="auto"/>
          <w:sz w:val="21"/>
          <w:szCs w:val="21"/>
        </w:rPr>
        <w:t>概不负责，合同风险由双方自行承担。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5、合同签订后，成交供应商不得转包、分包，亦不得将合同全部及任何权利、义务向第三方转让，否则将被视为严重违约。</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5" w:name="_Toc471299095"/>
      <w:bookmarkStart w:id="26" w:name="_Toc382"/>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（九）澄清及变更</w:t>
      </w:r>
      <w:bookmarkEnd w:id="25"/>
      <w:bookmarkEnd w:id="2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询价文件如有澄清及变更，</w:t>
      </w:r>
      <w:r>
        <w:rPr>
          <w:rFonts w:hint="eastAsia" w:ascii="宋体" w:hAnsi="宋体"/>
          <w:color w:val="auto"/>
          <w:sz w:val="21"/>
          <w:szCs w:val="21"/>
          <w:lang w:val="en-US" w:eastAsia="zh-CN"/>
        </w:rPr>
        <w:t>我公司</w:t>
      </w:r>
      <w:r>
        <w:rPr>
          <w:rFonts w:hint="eastAsia" w:ascii="宋体" w:hAnsi="宋体"/>
          <w:color w:val="auto"/>
          <w:sz w:val="21"/>
          <w:szCs w:val="21"/>
        </w:rPr>
        <w:t>将以网上公告形式发布，请供应商及时关注。</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7" w:name="_Toc471299096"/>
      <w:bookmarkStart w:id="28" w:name="_Toc23222"/>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（十）验收</w:t>
      </w:r>
      <w:bookmarkEnd w:id="27"/>
      <w:bookmarkEnd w:id="28"/>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2、涉及安全、消防、环保等其他需要由质检或行业主管部门进行验收的项目，必须邀请相关部门或相关专家参与验收。</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9" w:name="_Toc471299097"/>
      <w:bookmarkStart w:id="30" w:name="_Toc23894"/>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（十一）质疑</w:t>
      </w:r>
      <w:bookmarkEnd w:id="29"/>
      <w:bookmarkEnd w:id="30"/>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1、质疑人认为</w:t>
      </w:r>
      <w:r>
        <w:rPr>
          <w:rFonts w:hint="eastAsia" w:ascii="宋体" w:hAnsi="宋体"/>
          <w:bCs/>
          <w:color w:val="auto"/>
          <w:sz w:val="21"/>
          <w:szCs w:val="21"/>
          <w:lang w:val="en-US" w:eastAsia="zh-CN"/>
        </w:rPr>
        <w:t>成交</w:t>
      </w:r>
      <w:r>
        <w:rPr>
          <w:rFonts w:hint="eastAsia" w:ascii="宋体" w:hAnsi="宋体"/>
          <w:bCs/>
          <w:color w:val="auto"/>
          <w:sz w:val="21"/>
          <w:szCs w:val="21"/>
        </w:rPr>
        <w:t>结果使自己的权益受到损害的，可以向采购人及</w:t>
      </w:r>
      <w:r>
        <w:rPr>
          <w:rFonts w:hint="eastAsia" w:ascii="宋体" w:hAnsi="宋体"/>
          <w:bCs/>
          <w:color w:val="auto"/>
          <w:sz w:val="21"/>
          <w:szCs w:val="21"/>
          <w:lang w:eastAsia="zh-CN"/>
        </w:rPr>
        <w:t>采购代理机构</w:t>
      </w:r>
      <w:r>
        <w:rPr>
          <w:rFonts w:hint="eastAsia" w:ascii="宋体" w:hAnsi="宋体"/>
          <w:bCs/>
          <w:color w:val="auto"/>
          <w:sz w:val="21"/>
          <w:szCs w:val="21"/>
        </w:rPr>
        <w:t>提出质疑。质疑实行实名制，应当有具体的事项及根据，不得进行虚假、恶意质疑，扰乱交易活动的正常工作秩序。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default" w:ascii="宋体" w:hAnsi="宋体"/>
          <w:bCs/>
          <w:color w:val="auto"/>
          <w:sz w:val="21"/>
          <w:szCs w:val="21"/>
          <w:lang w:val="en-US"/>
        </w:rPr>
      </w:pPr>
      <w:r>
        <w:rPr>
          <w:rFonts w:hint="eastAsia" w:ascii="宋体" w:hAnsi="宋体"/>
          <w:bCs/>
          <w:color w:val="auto"/>
          <w:sz w:val="21"/>
          <w:szCs w:val="21"/>
        </w:rPr>
        <w:t>2、质疑应在规定时限内提出：</w:t>
      </w:r>
      <w:r>
        <w:rPr>
          <w:rFonts w:hint="eastAsia" w:ascii="宋体" w:hAnsi="宋体"/>
          <w:bCs/>
          <w:color w:val="auto"/>
          <w:sz w:val="21"/>
          <w:szCs w:val="21"/>
          <w:lang w:eastAsia="zh-CN"/>
        </w:rPr>
        <w:t>质疑询价文件需在询价截止时间前</w:t>
      </w:r>
      <w:r>
        <w:rPr>
          <w:rFonts w:hint="eastAsia" w:ascii="宋体" w:hAnsi="宋体"/>
          <w:bCs/>
          <w:color w:val="auto"/>
          <w:sz w:val="21"/>
          <w:szCs w:val="21"/>
          <w:lang w:val="en-US" w:eastAsia="zh-CN"/>
        </w:rPr>
        <w:t>2天将质疑电子版及纸质版（需加盖供应商公章）提交至514453063@qq.com，质疑纸质版需送至安徽大别山工程咨询有限公司207办公室。</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对政府采购</w:t>
      </w:r>
      <w:r>
        <w:rPr>
          <w:rFonts w:hint="eastAsia" w:ascii="宋体" w:hAnsi="宋体"/>
          <w:bCs/>
          <w:color w:val="auto"/>
          <w:sz w:val="21"/>
          <w:szCs w:val="21"/>
          <w:lang w:val="en-US" w:eastAsia="zh-CN"/>
        </w:rPr>
        <w:t>成交</w:t>
      </w:r>
      <w:r>
        <w:rPr>
          <w:rFonts w:hint="eastAsia" w:ascii="宋体" w:hAnsi="宋体"/>
          <w:bCs/>
          <w:color w:val="auto"/>
          <w:sz w:val="21"/>
          <w:szCs w:val="21"/>
        </w:rPr>
        <w:t>结果的质疑，应在</w:t>
      </w:r>
      <w:r>
        <w:rPr>
          <w:rFonts w:hint="eastAsia" w:ascii="宋体" w:hAnsi="宋体"/>
          <w:bCs/>
          <w:color w:val="auto"/>
          <w:sz w:val="21"/>
          <w:szCs w:val="21"/>
          <w:lang w:val="en-US" w:eastAsia="zh-CN"/>
        </w:rPr>
        <w:t>成交</w:t>
      </w:r>
      <w:r>
        <w:rPr>
          <w:rFonts w:hint="eastAsia" w:ascii="宋体" w:hAnsi="宋体"/>
          <w:bCs/>
          <w:color w:val="auto"/>
          <w:sz w:val="21"/>
          <w:szCs w:val="21"/>
        </w:rPr>
        <w:t>结果公布之日起七个工作日内提出。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3、质疑应以书面形式实名提出，书面质疑材料应当包括以下内容：</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3.1质疑人的名称、地址、有效联系方式；</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3.2项目名称、项目编号、包别号（如有）；</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3.3被质疑人名称；</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3.4具体的质疑事项、基本事实及必要的证明材料；</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3.5明确的请求及主张；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3.6提起质疑的日期。</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质疑人为法人或者其他组织的，应当由法定代表人或其委托代理人（需有委托授权书）签字并加盖公章。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质疑人需要修改、补充质疑材料的，应当在质疑期内提交修改或补充材料。</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4、有下列情形之一的，不予受理：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4.1提起质疑的主体不是参与该政府采购项目活动的供应商；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4.2提起质疑的时间超过规定时限的；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4.3质疑材料不完整的；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4.4质疑事项含有主观猜测等内容且未提供有效线索、难以查证的；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4.5对其他投标供应商的投标文件详细内容质疑，无法提供合法来源渠道的；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仿宋_GB2312" w:hAnsi="宋体" w:eastAsia="仿宋_GB2312" w:cs="宋体"/>
          <w:color w:val="auto"/>
          <w:kern w:val="0"/>
          <w:sz w:val="21"/>
          <w:szCs w:val="21"/>
        </w:rPr>
      </w:pPr>
      <w:r>
        <w:rPr>
          <w:rFonts w:hint="eastAsia" w:ascii="宋体" w:hAnsi="宋体" w:cs="宋体"/>
          <w:color w:val="auto"/>
          <w:kern w:val="0"/>
          <w:sz w:val="21"/>
          <w:szCs w:val="21"/>
        </w:rPr>
        <w:t>4.6质疑事项已进入投诉处理、行政复议或行政诉讼程序的。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5、经审查符合质疑条件的，自收到质疑之日起即为受理。采购人及</w:t>
      </w:r>
      <w:r>
        <w:rPr>
          <w:rFonts w:hint="eastAsia" w:ascii="宋体" w:hAnsi="宋体"/>
          <w:color w:val="auto"/>
          <w:sz w:val="21"/>
          <w:szCs w:val="21"/>
          <w:lang w:val="en-US" w:eastAsia="zh-CN"/>
        </w:rPr>
        <w:t>采购代理机构</w:t>
      </w:r>
      <w:r>
        <w:rPr>
          <w:rFonts w:hint="eastAsia" w:ascii="宋体" w:hAnsi="宋体"/>
          <w:bCs/>
          <w:color w:val="auto"/>
          <w:sz w:val="21"/>
          <w:szCs w:val="21"/>
        </w:rPr>
        <w:t>将在质疑受理后7个工作日内作出答复或相关处理决定，并以书面形式通知质疑人，答复的内容不得涉及商业秘密。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6、质疑人在答复期满前撤回质疑的，应由法定代表人或授权代表人签字确认，即终止质疑处理程序。质疑人不得以同一理由再次提出质疑。</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11" w:firstLineChars="196"/>
        <w:textAlignment w:val="auto"/>
        <w:outlineLvl w:val="9"/>
        <w:rPr>
          <w:rFonts w:ascii="宋体" w:hAnsi="宋体"/>
          <w:bCs/>
          <w:color w:val="auto"/>
          <w:sz w:val="21"/>
          <w:szCs w:val="21"/>
        </w:rPr>
      </w:pPr>
      <w:r>
        <w:rPr>
          <w:rFonts w:hint="eastAsia" w:ascii="宋体" w:hAnsi="宋体" w:eastAsia="宋体" w:cs="宋体"/>
          <w:bCs/>
          <w:color w:val="auto"/>
          <w:sz w:val="21"/>
          <w:szCs w:val="21"/>
        </w:rPr>
        <w:t>质疑人对质疑答复不满意或采购人及</w:t>
      </w:r>
      <w:r>
        <w:rPr>
          <w:rFonts w:hint="eastAsia" w:ascii="宋体" w:hAnsi="宋体" w:cs="宋体"/>
          <w:bCs/>
          <w:color w:val="auto"/>
          <w:sz w:val="21"/>
          <w:szCs w:val="21"/>
          <w:lang w:eastAsia="zh-CN"/>
        </w:rPr>
        <w:t>采购代理机构</w:t>
      </w:r>
      <w:r>
        <w:rPr>
          <w:rFonts w:hint="eastAsia" w:ascii="宋体" w:hAnsi="宋体" w:eastAsia="宋体" w:cs="宋体"/>
          <w:bCs/>
          <w:color w:val="auto"/>
          <w:sz w:val="21"/>
          <w:szCs w:val="21"/>
        </w:rPr>
        <w:t>未在规定时间内做出答复的，</w:t>
      </w:r>
      <w:r>
        <w:rPr>
          <w:rFonts w:hint="eastAsia" w:ascii="宋体" w:hAnsi="宋体" w:cs="宋体"/>
          <w:color w:val="auto"/>
          <w:kern w:val="10"/>
          <w:szCs w:val="21"/>
        </w:rPr>
        <w:t>可以在答复期满后15个工作日内向</w:t>
      </w:r>
      <w:r>
        <w:rPr>
          <w:rFonts w:hint="eastAsia" w:ascii="宋体" w:hAnsi="宋体" w:cs="宋体"/>
          <w:color w:val="auto"/>
          <w:kern w:val="10"/>
          <w:szCs w:val="21"/>
          <w:lang w:eastAsia="zh-CN"/>
        </w:rPr>
        <w:t>安徽大别山国投集团</w:t>
      </w:r>
      <w:r>
        <w:rPr>
          <w:rFonts w:hint="eastAsia" w:ascii="宋体" w:hAnsi="宋体" w:cs="宋体"/>
          <w:color w:val="auto"/>
          <w:kern w:val="10"/>
          <w:szCs w:val="21"/>
        </w:rPr>
        <w:t>投诉，</w:t>
      </w:r>
      <w:r>
        <w:rPr>
          <w:rFonts w:hint="eastAsia" w:ascii="宋体" w:hAnsi="宋体" w:cs="宋体"/>
          <w:bCs/>
          <w:color w:val="auto"/>
          <w:szCs w:val="21"/>
        </w:rPr>
        <w:t>同时将投诉书副本送</w:t>
      </w:r>
      <w:r>
        <w:rPr>
          <w:rFonts w:hint="eastAsia" w:ascii="宋体" w:hAnsi="宋体" w:cs="宋体"/>
          <w:bCs/>
          <w:color w:val="auto"/>
          <w:szCs w:val="21"/>
          <w:lang w:val="en-US" w:eastAsia="zh-CN"/>
        </w:rPr>
        <w:t>安徽大别山工程咨询有限公司</w:t>
      </w:r>
      <w:r>
        <w:rPr>
          <w:rFonts w:hint="eastAsia" w:ascii="宋体" w:hAnsi="宋体" w:cs="宋体"/>
          <w:bCs/>
          <w:color w:val="auto"/>
          <w:szCs w:val="21"/>
        </w:rPr>
        <w:t>。</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7、质疑人有下列情形之一的，属于虚假、恶意质疑，</w:t>
      </w:r>
      <w:r>
        <w:rPr>
          <w:rFonts w:hint="eastAsia" w:ascii="宋体" w:hAnsi="宋体" w:cs="宋体"/>
          <w:bCs/>
          <w:color w:val="auto"/>
          <w:sz w:val="21"/>
          <w:szCs w:val="21"/>
          <w:lang w:eastAsia="zh-CN"/>
        </w:rPr>
        <w:t>我公司</w:t>
      </w:r>
      <w:r>
        <w:rPr>
          <w:rFonts w:hint="eastAsia" w:ascii="宋体" w:hAnsi="宋体"/>
          <w:bCs/>
          <w:color w:val="auto"/>
          <w:sz w:val="21"/>
          <w:szCs w:val="21"/>
        </w:rPr>
        <w:t>将报</w:t>
      </w:r>
      <w:r>
        <w:rPr>
          <w:rFonts w:hint="eastAsia" w:ascii="宋体" w:hAnsi="宋体"/>
          <w:bCs/>
          <w:color w:val="auto"/>
          <w:sz w:val="21"/>
          <w:szCs w:val="21"/>
          <w:lang w:val="en-US" w:eastAsia="zh-CN"/>
        </w:rPr>
        <w:t>采购人</w:t>
      </w:r>
      <w:r>
        <w:rPr>
          <w:rFonts w:hint="eastAsia" w:ascii="宋体" w:hAnsi="宋体"/>
          <w:bCs/>
          <w:color w:val="auto"/>
          <w:sz w:val="21"/>
          <w:szCs w:val="21"/>
        </w:rPr>
        <w:t>予以处理。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7.1一年内三次以上质疑均查无实据的；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ascii="宋体" w:hAnsi="宋体" w:eastAsia="宋体" w:cs="宋体"/>
          <w:b/>
          <w:color w:val="auto"/>
          <w:kern w:val="0"/>
          <w:sz w:val="32"/>
          <w:szCs w:val="32"/>
          <w:lang w:val="en-US" w:eastAsia="zh-CN" w:bidi="ar-SA"/>
        </w:rPr>
      </w:pPr>
      <w:r>
        <w:rPr>
          <w:rFonts w:hint="eastAsia" w:ascii="宋体" w:hAnsi="宋体"/>
          <w:bCs/>
          <w:color w:val="auto"/>
          <w:sz w:val="21"/>
          <w:szCs w:val="21"/>
        </w:rPr>
        <w:t>7.2捏造事实恶意诬陷他人、有意提供虚假质疑材料的</w:t>
      </w:r>
      <w:r>
        <w:rPr>
          <w:rFonts w:hint="eastAsia" w:ascii="宋体" w:hAnsi="宋体"/>
          <w:color w:val="auto"/>
          <w:sz w:val="21"/>
          <w:szCs w:val="21"/>
        </w:rPr>
        <w:t>或者通过非法手段获取材料的。</w:t>
      </w:r>
    </w:p>
    <w:p>
      <w:pPr>
        <w:rPr>
          <w:rFonts w:hint="eastAsia"/>
          <w:color w:val="auto"/>
          <w:lang w:val="en-US" w:eastAsia="zh-CN"/>
        </w:rPr>
      </w:pPr>
    </w:p>
    <w:p>
      <w:pPr>
        <w:pStyle w:val="38"/>
        <w:keepNext/>
        <w:keepLines/>
        <w:pageBreakBefore w:val="0"/>
        <w:widowControl w:val="0"/>
        <w:tabs>
          <w:tab w:val="left" w:pos="1978"/>
          <w:tab w:val="center" w:pos="4482"/>
        </w:tabs>
        <w:kinsoku/>
        <w:wordWrap/>
        <w:overflowPunct/>
        <w:topLinePunct w:val="0"/>
        <w:autoSpaceDE/>
        <w:autoSpaceDN/>
        <w:bidi w:val="0"/>
        <w:adjustRightInd w:val="0"/>
        <w:snapToGrid/>
        <w:spacing w:after="0" w:afterAutospacing="0"/>
        <w:jc w:val="center"/>
        <w:textAlignment w:val="baseline"/>
        <w:outlineLvl w:val="0"/>
        <w:rPr>
          <w:rFonts w:hint="eastAsia"/>
          <w:color w:val="auto"/>
          <w:sz w:val="28"/>
          <w:szCs w:val="28"/>
        </w:rPr>
      </w:pPr>
      <w:bookmarkStart w:id="31" w:name="_Toc25805"/>
      <w:bookmarkStart w:id="32" w:name="_Toc8300_WPSOffice_Level1"/>
      <w:r>
        <w:rPr>
          <w:rFonts w:hint="eastAsia" w:ascii="宋体" w:hAnsi="宋体" w:eastAsia="宋体" w:cs="宋体"/>
          <w:b/>
          <w:color w:val="auto"/>
          <w:kern w:val="0"/>
          <w:sz w:val="30"/>
          <w:szCs w:val="30"/>
          <w:lang w:val="en-US" w:eastAsia="zh-CN" w:bidi="ar-SA"/>
        </w:rPr>
        <w:t>三、</w:t>
      </w:r>
      <w:bookmarkEnd w:id="18"/>
      <w:bookmarkEnd w:id="31"/>
      <w:bookmarkEnd w:id="32"/>
      <w:bookmarkStart w:id="33" w:name="_Toc12757"/>
      <w:bookmarkStart w:id="34" w:name="_Toc16484_WPSOffice_Level1"/>
      <w:bookmarkStart w:id="35" w:name="_Toc363199273"/>
      <w:r>
        <w:rPr>
          <w:rFonts w:hint="eastAsia"/>
          <w:color w:val="auto"/>
          <w:sz w:val="28"/>
          <w:szCs w:val="28"/>
        </w:rPr>
        <w:t>采购合同（甲乙双方可自行拟定）</w:t>
      </w:r>
    </w:p>
    <w:p>
      <w:pPr>
        <w:pStyle w:val="17"/>
        <w:spacing w:beforeAutospacing="0" w:after="5700" w:afterAutospacing="0"/>
        <w:ind w:left="0" w:leftChars="0" w:firstLine="0" w:firstLineChars="0"/>
        <w:jc w:val="both"/>
        <w:rPr>
          <w:rFonts w:hint="eastAsia" w:cs="宋体"/>
          <w:b/>
          <w:color w:val="auto"/>
          <w:kern w:val="0"/>
          <w:sz w:val="32"/>
          <w:szCs w:val="32"/>
          <w:lang w:val="en-US" w:eastAsia="zh-CN" w:bidi="ar-SA"/>
        </w:rPr>
      </w:pPr>
      <w:r>
        <w:rPr>
          <w:rFonts w:hint="eastAsia" w:ascii="宋体" w:hAnsi="宋体" w:cs="宋体"/>
          <w:b/>
          <w:bCs/>
          <w:color w:val="auto"/>
          <w:kern w:val="0"/>
          <w:sz w:val="30"/>
          <w:szCs w:val="30"/>
          <w:lang w:val="en-US" w:eastAsia="zh-CN" w:bidi="ar-SA"/>
        </w:rPr>
        <w:br w:type="page"/>
      </w:r>
    </w:p>
    <w:bookmarkEnd w:id="33"/>
    <w:bookmarkEnd w:id="34"/>
    <w:p>
      <w:pPr>
        <w:numPr>
          <w:ilvl w:val="0"/>
          <w:numId w:val="1"/>
        </w:numPr>
        <w:jc w:val="center"/>
        <w:outlineLvl w:val="0"/>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采购需求</w:t>
      </w:r>
    </w:p>
    <w:p>
      <w:pPr>
        <w:pStyle w:val="2"/>
        <w:ind w:left="0" w:leftChars="0" w:firstLine="0" w:firstLineChars="0"/>
        <w:rPr>
          <w:rFonts w:hint="default" w:eastAsia="宋体"/>
          <w:lang w:val="en-US" w:eastAsia="zh-CN"/>
        </w:rPr>
      </w:pPr>
      <w:r>
        <w:rPr>
          <w:rFonts w:hint="eastAsia"/>
          <w:lang w:val="en-US" w:eastAsia="zh-CN"/>
        </w:rPr>
        <w:t xml:space="preserve"> 根据省财政厅、林业局、扶贫开发工作办公室（林法《2020》24号）、县林业局（霍林办《2020》58号）文件精神，需为我县538名生态护林员购买人身意外伤害险，因2020年生态护林员人身意外县由县移民扶贫开发中心购买，于2021年6月13日到期，到目前县移民扶贫开发中心未购买贫困人口人身意外伤害险，为保证生态护林员的人身安全，县林业局在6月7日召开党组会，同意购买保险，现亟需为生态护林员购买2021年度人身意外伤害险，为防止生态护林员脱保造成不便，成交之日，立即签订合同，当日签单。所购保险次日生效；保险无免赔期；甲方报案后，从索赔到赔款不得超过2个工作日。</w:t>
      </w:r>
    </w:p>
    <w:p>
      <w:pPr>
        <w:numPr>
          <w:ilvl w:val="0"/>
          <w:numId w:val="0"/>
        </w:numPr>
        <w:jc w:val="both"/>
        <w:outlineLvl w:val="0"/>
        <w:rPr>
          <w:rFonts w:hint="eastAsia" w:asciiTheme="majorEastAsia" w:hAnsiTheme="majorEastAsia" w:eastAsiaTheme="majorEastAsia" w:cstheme="majorEastAsia"/>
          <w:b/>
          <w:bCs/>
          <w:color w:val="auto"/>
          <w:sz w:val="21"/>
          <w:szCs w:val="21"/>
        </w:rPr>
      </w:pPr>
    </w:p>
    <w:p>
      <w:pPr>
        <w:numPr>
          <w:ilvl w:val="0"/>
          <w:numId w:val="0"/>
        </w:numPr>
        <w:jc w:val="both"/>
        <w:outlineLvl w:val="0"/>
        <w:rPr>
          <w:rFonts w:hint="eastAsia" w:asciiTheme="majorEastAsia" w:hAnsiTheme="majorEastAsia" w:eastAsiaTheme="majorEastAsia" w:cstheme="majorEastAsia"/>
          <w:b/>
          <w:bCs/>
          <w:color w:val="auto"/>
          <w:sz w:val="21"/>
          <w:szCs w:val="21"/>
        </w:rPr>
      </w:pP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br w:type="page"/>
      </w:r>
      <w:bookmarkStart w:id="36" w:name="_Toc4288_WPSOffice_Level1"/>
      <w:bookmarkStart w:id="37" w:name="_Toc11297"/>
    </w:p>
    <w:p>
      <w:pPr>
        <w:jc w:val="both"/>
        <w:rPr>
          <w:rFonts w:hint="eastAsia" w:ascii="宋体" w:hAnsi="宋体" w:eastAsia="宋体" w:cs="宋体"/>
          <w:color w:val="auto"/>
          <w:sz w:val="21"/>
          <w:szCs w:val="21"/>
        </w:rPr>
      </w:pPr>
    </w:p>
    <w:p>
      <w:pPr>
        <w:jc w:val="center"/>
        <w:rPr>
          <w:rFonts w:hint="eastAsia" w:ascii="宋体" w:hAnsi="宋体" w:eastAsia="宋体" w:cs="宋体"/>
          <w:color w:val="auto"/>
          <w:sz w:val="28"/>
          <w:szCs w:val="28"/>
        </w:rPr>
      </w:pPr>
      <w:r>
        <w:rPr>
          <w:rFonts w:hint="eastAsia" w:cs="宋体"/>
          <w:b/>
          <w:color w:val="auto"/>
          <w:kern w:val="0"/>
          <w:sz w:val="32"/>
          <w:szCs w:val="32"/>
          <w:lang w:val="en-US" w:eastAsia="zh-CN" w:bidi="ar-SA"/>
        </w:rPr>
        <w:t>五</w:t>
      </w:r>
      <w:r>
        <w:rPr>
          <w:rFonts w:hint="eastAsia" w:ascii="宋体" w:hAnsi="宋体" w:eastAsia="宋体" w:cs="宋体"/>
          <w:b/>
          <w:color w:val="auto"/>
          <w:kern w:val="0"/>
          <w:sz w:val="32"/>
          <w:szCs w:val="32"/>
          <w:lang w:val="en-US" w:eastAsia="zh-CN" w:bidi="ar-SA"/>
        </w:rPr>
        <w:t>、响应文件格式</w:t>
      </w:r>
      <w:bookmarkEnd w:id="36"/>
      <w:bookmarkEnd w:id="37"/>
    </w:p>
    <w:p>
      <w:pPr>
        <w:spacing w:line="500" w:lineRule="exact"/>
        <w:jc w:val="center"/>
        <w:rPr>
          <w:rFonts w:hint="eastAsia" w:ascii="宋体" w:hAnsi="宋体" w:eastAsia="宋体" w:cs="宋体"/>
          <w:b/>
          <w:color w:val="auto"/>
          <w:sz w:val="32"/>
        </w:rPr>
      </w:pPr>
    </w:p>
    <w:p>
      <w:pPr>
        <w:spacing w:line="500" w:lineRule="exact"/>
        <w:jc w:val="center"/>
        <w:rPr>
          <w:rFonts w:hint="eastAsia" w:ascii="宋体" w:hAnsi="宋体" w:eastAsia="宋体" w:cs="宋体"/>
          <w:b/>
          <w:color w:val="auto"/>
          <w:sz w:val="32"/>
        </w:rPr>
      </w:pPr>
      <w:bookmarkStart w:id="38" w:name="_Toc6546_WPSOffice_Level1"/>
      <w:r>
        <w:rPr>
          <w:rFonts w:hint="eastAsia" w:ascii="宋体" w:hAnsi="宋体" w:cs="宋体"/>
          <w:b/>
          <w:color w:val="auto"/>
          <w:sz w:val="32"/>
          <w:u w:val="single"/>
          <w:lang w:val="en-US" w:eastAsia="zh-CN"/>
        </w:rPr>
        <w:t xml:space="preserve">               </w:t>
      </w:r>
      <w:r>
        <w:rPr>
          <w:rFonts w:hint="eastAsia" w:ascii="宋体" w:hAnsi="宋体" w:eastAsia="宋体" w:cs="宋体"/>
          <w:b/>
          <w:color w:val="auto"/>
          <w:sz w:val="32"/>
        </w:rPr>
        <w:t>采购</w:t>
      </w:r>
      <w:r>
        <w:rPr>
          <w:rFonts w:hint="eastAsia" w:ascii="宋体" w:hAnsi="宋体" w:cs="宋体"/>
          <w:b/>
          <w:color w:val="auto"/>
          <w:sz w:val="32"/>
          <w:lang w:eastAsia="zh-CN"/>
        </w:rPr>
        <w:t>项目</w:t>
      </w:r>
      <w:bookmarkEnd w:id="38"/>
      <w:r>
        <w:rPr>
          <w:rFonts w:hint="eastAsia" w:ascii="宋体" w:hAnsi="宋体" w:eastAsia="宋体" w:cs="宋体"/>
          <w:b/>
          <w:color w:val="auto"/>
          <w:sz w:val="32"/>
        </w:rPr>
        <w:t xml:space="preserve"> </w:t>
      </w:r>
    </w:p>
    <w:p>
      <w:pPr>
        <w:spacing w:line="900" w:lineRule="exact"/>
        <w:rPr>
          <w:rFonts w:hint="eastAsia" w:ascii="宋体" w:hAnsi="宋体" w:eastAsia="宋体" w:cs="宋体"/>
          <w:b/>
          <w:color w:val="auto"/>
          <w:sz w:val="72"/>
        </w:rPr>
      </w:pPr>
    </w:p>
    <w:p>
      <w:pPr>
        <w:spacing w:line="900" w:lineRule="exact"/>
        <w:jc w:val="center"/>
        <w:rPr>
          <w:rFonts w:hint="eastAsia" w:ascii="宋体" w:hAnsi="宋体" w:eastAsia="宋体" w:cs="宋体"/>
          <w:b/>
          <w:color w:val="auto"/>
          <w:sz w:val="44"/>
          <w:szCs w:val="44"/>
        </w:rPr>
      </w:pPr>
      <w:bookmarkStart w:id="39" w:name="_Toc12631_WPSOffice_Level1"/>
      <w:r>
        <w:rPr>
          <w:rFonts w:hint="eastAsia" w:ascii="宋体" w:hAnsi="宋体" w:eastAsia="宋体" w:cs="宋体"/>
          <w:b/>
          <w:color w:val="auto"/>
          <w:sz w:val="44"/>
          <w:szCs w:val="44"/>
        </w:rPr>
        <w:t>响</w:t>
      </w:r>
      <w:bookmarkEnd w:id="39"/>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40" w:name="_Toc13194_WPSOffice_Level1"/>
      <w:r>
        <w:rPr>
          <w:rFonts w:hint="eastAsia" w:ascii="宋体" w:hAnsi="宋体" w:eastAsia="宋体" w:cs="宋体"/>
          <w:b/>
          <w:color w:val="auto"/>
          <w:sz w:val="44"/>
          <w:szCs w:val="44"/>
        </w:rPr>
        <w:t>应</w:t>
      </w:r>
      <w:bookmarkEnd w:id="40"/>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41" w:name="_Toc28638_WPSOffice_Level1"/>
      <w:r>
        <w:rPr>
          <w:rFonts w:hint="eastAsia" w:ascii="宋体" w:hAnsi="宋体" w:eastAsia="宋体" w:cs="宋体"/>
          <w:b/>
          <w:color w:val="auto"/>
          <w:sz w:val="44"/>
          <w:szCs w:val="44"/>
        </w:rPr>
        <w:t>文</w:t>
      </w:r>
      <w:bookmarkEnd w:id="41"/>
    </w:p>
    <w:p>
      <w:pPr>
        <w:spacing w:line="900" w:lineRule="exact"/>
        <w:jc w:val="center"/>
        <w:rPr>
          <w:rFonts w:hint="eastAsia" w:ascii="宋体" w:hAnsi="宋体" w:eastAsia="宋体" w:cs="宋体"/>
          <w:b/>
          <w:color w:val="auto"/>
          <w:sz w:val="44"/>
          <w:szCs w:val="44"/>
        </w:rPr>
      </w:pPr>
    </w:p>
    <w:p>
      <w:pPr>
        <w:jc w:val="center"/>
        <w:rPr>
          <w:rFonts w:hint="eastAsia" w:ascii="宋体" w:hAnsi="宋体" w:eastAsia="宋体" w:cs="宋体"/>
          <w:b/>
          <w:color w:val="auto"/>
          <w:sz w:val="44"/>
          <w:szCs w:val="44"/>
        </w:rPr>
      </w:pPr>
      <w:bookmarkStart w:id="42" w:name="_Toc21450_WPSOffice_Level1"/>
      <w:r>
        <w:rPr>
          <w:rFonts w:hint="eastAsia" w:ascii="宋体" w:hAnsi="宋体" w:eastAsia="宋体" w:cs="宋体"/>
          <w:b/>
          <w:color w:val="auto"/>
          <w:sz w:val="44"/>
          <w:szCs w:val="44"/>
        </w:rPr>
        <w:t>件</w:t>
      </w:r>
      <w:bookmarkEnd w:id="42"/>
    </w:p>
    <w:p>
      <w:pPr>
        <w:pStyle w:val="9"/>
        <w:jc w:val="center"/>
        <w:rPr>
          <w:rFonts w:ascii="黑体"/>
          <w:color w:val="auto"/>
          <w:sz w:val="44"/>
          <w:u w:val="single"/>
        </w:rPr>
      </w:pPr>
      <w:bookmarkStart w:id="43" w:name="_Toc30778_WPSOffice_Level1"/>
      <w:r>
        <w:rPr>
          <w:rFonts w:hint="eastAsia" w:ascii="黑体" w:hAnsi="Times New Roman" w:eastAsia="黑体"/>
          <w:color w:val="auto"/>
          <w:kern w:val="2"/>
          <w:sz w:val="32"/>
          <w:szCs w:val="22"/>
          <w:u w:val="single"/>
        </w:rPr>
        <w:t>正本（副本）</w:t>
      </w:r>
      <w:bookmarkEnd w:id="43"/>
    </w:p>
    <w:p>
      <w:pPr>
        <w:spacing w:afterLines="50" w:line="500" w:lineRule="exact"/>
        <w:ind w:firstLine="2479" w:firstLineChars="343"/>
        <w:rPr>
          <w:rFonts w:hint="eastAsia" w:ascii="宋体" w:hAnsi="宋体" w:eastAsia="宋体" w:cs="宋体"/>
          <w:b/>
          <w:color w:val="auto"/>
          <w:sz w:val="72"/>
        </w:rPr>
      </w:pPr>
    </w:p>
    <w:p>
      <w:pPr>
        <w:spacing w:afterLines="50" w:line="500" w:lineRule="exact"/>
        <w:ind w:firstLine="2479" w:firstLineChars="343"/>
        <w:rPr>
          <w:rFonts w:hint="eastAsia" w:ascii="宋体" w:hAnsi="宋体" w:eastAsia="宋体" w:cs="宋体"/>
          <w:b/>
          <w:color w:val="auto"/>
          <w:sz w:val="72"/>
        </w:rPr>
      </w:pPr>
    </w:p>
    <w:p>
      <w:pPr>
        <w:spacing w:afterLines="50" w:line="500" w:lineRule="exact"/>
        <w:ind w:firstLine="2409" w:firstLineChars="800"/>
        <w:jc w:val="both"/>
        <w:rPr>
          <w:rFonts w:hint="default" w:ascii="宋体" w:hAnsi="宋体" w:eastAsia="宋体" w:cs="宋体"/>
          <w:b/>
          <w:color w:val="auto"/>
          <w:sz w:val="30"/>
          <w:szCs w:val="30"/>
          <w:lang w:val="en-US"/>
        </w:rPr>
      </w:pPr>
      <w:bookmarkStart w:id="44" w:name="_Toc2436_WPSOffice_Level1"/>
      <w:r>
        <w:rPr>
          <w:rFonts w:hint="eastAsia" w:ascii="宋体" w:hAnsi="宋体" w:cs="宋体"/>
          <w:b/>
          <w:color w:val="auto"/>
          <w:sz w:val="30"/>
          <w:szCs w:val="30"/>
          <w:lang w:eastAsia="zh-CN"/>
        </w:rPr>
        <w:t>项目</w:t>
      </w:r>
      <w:r>
        <w:rPr>
          <w:rFonts w:hint="eastAsia" w:ascii="宋体" w:hAnsi="宋体" w:eastAsia="宋体" w:cs="宋体"/>
          <w:b/>
          <w:color w:val="auto"/>
          <w:sz w:val="30"/>
          <w:szCs w:val="30"/>
        </w:rPr>
        <w:t>编号：</w:t>
      </w:r>
      <w:bookmarkEnd w:id="44"/>
    </w:p>
    <w:p>
      <w:pPr>
        <w:spacing w:afterLines="50" w:line="500" w:lineRule="exact"/>
        <w:jc w:val="center"/>
        <w:rPr>
          <w:rFonts w:hint="eastAsia" w:ascii="宋体" w:hAnsi="宋体" w:eastAsia="宋体" w:cs="宋体"/>
          <w:b/>
          <w:color w:val="auto"/>
          <w:sz w:val="28"/>
          <w:szCs w:val="28"/>
        </w:rPr>
      </w:pPr>
    </w:p>
    <w:p>
      <w:pPr>
        <w:spacing w:afterLines="50" w:line="500" w:lineRule="exact"/>
        <w:ind w:firstLine="562" w:firstLineChars="200"/>
        <w:rPr>
          <w:rFonts w:hint="eastAsia" w:ascii="宋体" w:hAnsi="宋体" w:eastAsia="宋体" w:cs="宋体"/>
          <w:b/>
          <w:color w:val="auto"/>
          <w:spacing w:val="20"/>
          <w:kern w:val="0"/>
          <w:sz w:val="28"/>
          <w:szCs w:val="28"/>
          <w:u w:val="single"/>
        </w:rPr>
      </w:pPr>
      <w:bookmarkStart w:id="45" w:name="_Toc19527_WPSOffice_Level1"/>
      <w:r>
        <w:rPr>
          <w:rFonts w:hint="eastAsia" w:ascii="宋体" w:hAnsi="宋体" w:cs="宋体"/>
          <w:b/>
          <w:color w:val="auto"/>
          <w:sz w:val="28"/>
          <w:szCs w:val="28"/>
          <w:lang w:val="en-US" w:eastAsia="zh-CN"/>
        </w:rPr>
        <w:t>供应商</w:t>
      </w:r>
      <w:r>
        <w:rPr>
          <w:rFonts w:hint="eastAsia" w:ascii="宋体" w:hAnsi="宋体" w:eastAsia="宋体" w:cs="宋体"/>
          <w:b/>
          <w:color w:val="auto"/>
          <w:sz w:val="28"/>
          <w:szCs w:val="28"/>
        </w:rPr>
        <w:t>：</w:t>
      </w:r>
      <w:r>
        <w:rPr>
          <w:rFonts w:hint="eastAsia" w:ascii="宋体" w:hAnsi="宋体" w:cs="宋体"/>
          <w:b/>
          <w:color w:val="auto"/>
          <w:spacing w:val="20"/>
          <w:kern w:val="0"/>
          <w:sz w:val="28"/>
          <w:szCs w:val="28"/>
          <w:u w:val="single"/>
          <w:lang w:val="en-US" w:eastAsia="zh-CN"/>
        </w:rPr>
        <w:t xml:space="preserve">  </w:t>
      </w:r>
      <w:r>
        <w:rPr>
          <w:rFonts w:hint="eastAsia" w:ascii="宋体" w:hAnsi="宋体" w:eastAsia="宋体" w:cs="宋体"/>
          <w:b/>
          <w:color w:val="auto"/>
          <w:spacing w:val="20"/>
          <w:kern w:val="0"/>
          <w:sz w:val="28"/>
          <w:szCs w:val="28"/>
          <w:u w:val="single"/>
        </w:rPr>
        <w:t xml:space="preserve"> </w:t>
      </w:r>
      <w:r>
        <w:rPr>
          <w:rFonts w:hint="eastAsia" w:ascii="宋体" w:hAnsi="宋体" w:cs="宋体"/>
          <w:b/>
          <w:color w:val="auto"/>
          <w:spacing w:val="20"/>
          <w:kern w:val="0"/>
          <w:sz w:val="28"/>
          <w:szCs w:val="28"/>
          <w:u w:val="single"/>
          <w:lang w:val="en-US" w:eastAsia="zh-CN"/>
        </w:rPr>
        <w:t xml:space="preserve">  </w:t>
      </w:r>
      <w:r>
        <w:rPr>
          <w:rFonts w:hint="eastAsia" w:ascii="宋体" w:hAnsi="宋体" w:eastAsia="宋体" w:cs="宋体"/>
          <w:b/>
          <w:color w:val="auto"/>
          <w:spacing w:val="20"/>
          <w:kern w:val="0"/>
          <w:sz w:val="28"/>
          <w:szCs w:val="28"/>
          <w:u w:val="single"/>
        </w:rPr>
        <w:t xml:space="preserve">       </w:t>
      </w:r>
      <w:r>
        <w:rPr>
          <w:rFonts w:hint="eastAsia" w:ascii="宋体" w:hAnsi="宋体" w:cs="宋体"/>
          <w:b/>
          <w:color w:val="auto"/>
          <w:spacing w:val="20"/>
          <w:kern w:val="0"/>
          <w:sz w:val="28"/>
          <w:szCs w:val="28"/>
          <w:u w:val="single"/>
          <w:lang w:val="en-US" w:eastAsia="zh-CN"/>
        </w:rPr>
        <w:t xml:space="preserve">        </w:t>
      </w:r>
      <w:r>
        <w:rPr>
          <w:rFonts w:hint="eastAsia" w:ascii="宋体" w:hAnsi="宋体" w:eastAsia="宋体" w:cs="宋体"/>
          <w:b/>
          <w:color w:val="auto"/>
          <w:spacing w:val="20"/>
          <w:kern w:val="0"/>
          <w:sz w:val="28"/>
          <w:szCs w:val="28"/>
          <w:u w:val="single"/>
        </w:rPr>
        <w:t>（盖单位章）</w:t>
      </w:r>
      <w:bookmarkEnd w:id="45"/>
    </w:p>
    <w:p>
      <w:pPr>
        <w:spacing w:afterLines="50" w:line="500" w:lineRule="exact"/>
        <w:ind w:firstLine="562" w:firstLineChars="200"/>
        <w:rPr>
          <w:rFonts w:hint="eastAsia" w:ascii="宋体" w:hAnsi="宋体" w:eastAsia="宋体" w:cs="宋体"/>
          <w:b/>
          <w:color w:val="auto"/>
          <w:spacing w:val="20"/>
          <w:kern w:val="0"/>
          <w:sz w:val="28"/>
          <w:szCs w:val="28"/>
          <w:u w:val="single"/>
          <w:lang w:eastAsia="zh-CN"/>
        </w:rPr>
      </w:pPr>
      <w:bookmarkStart w:id="46" w:name="_Toc2247_WPSOffice_Level1"/>
      <w:r>
        <w:rPr>
          <w:rFonts w:hint="eastAsia" w:ascii="宋体" w:hAnsi="宋体" w:eastAsia="宋体" w:cs="宋体"/>
          <w:b/>
          <w:color w:val="auto"/>
          <w:spacing w:val="0"/>
          <w:kern w:val="0"/>
          <w:sz w:val="28"/>
          <w:szCs w:val="28"/>
        </w:rPr>
        <w:t>法定代表人或委托代理人</w:t>
      </w:r>
      <w:r>
        <w:rPr>
          <w:rFonts w:hint="eastAsia" w:ascii="宋体" w:hAnsi="宋体" w:eastAsia="宋体" w:cs="宋体"/>
          <w:b/>
          <w:color w:val="auto"/>
          <w:spacing w:val="20"/>
          <w:kern w:val="0"/>
          <w:sz w:val="28"/>
          <w:szCs w:val="28"/>
        </w:rPr>
        <w:t>：</w:t>
      </w:r>
      <w:r>
        <w:rPr>
          <w:rFonts w:hint="eastAsia" w:ascii="宋体" w:hAnsi="宋体" w:cs="宋体"/>
          <w:b/>
          <w:color w:val="auto"/>
          <w:spacing w:val="20"/>
          <w:kern w:val="0"/>
          <w:sz w:val="28"/>
          <w:szCs w:val="28"/>
          <w:u w:val="single"/>
          <w:lang w:val="en-US" w:eastAsia="zh-CN"/>
        </w:rPr>
        <w:t xml:space="preserve">      </w:t>
      </w:r>
      <w:r>
        <w:rPr>
          <w:rFonts w:hint="eastAsia" w:ascii="宋体" w:hAnsi="宋体" w:eastAsia="宋体" w:cs="宋体"/>
          <w:b/>
          <w:color w:val="auto"/>
          <w:spacing w:val="20"/>
          <w:kern w:val="0"/>
          <w:sz w:val="28"/>
          <w:szCs w:val="28"/>
          <w:u w:val="single"/>
        </w:rPr>
        <w:t>（签字或盖章）</w:t>
      </w:r>
      <w:bookmarkEnd w:id="46"/>
    </w:p>
    <w:p>
      <w:pPr>
        <w:spacing w:afterLines="50" w:line="500" w:lineRule="exact"/>
        <w:ind w:firstLine="1605" w:firstLineChars="500"/>
        <w:rPr>
          <w:rFonts w:hint="eastAsia" w:ascii="宋体" w:hAnsi="宋体" w:eastAsia="宋体" w:cs="宋体"/>
          <w:b/>
          <w:color w:val="auto"/>
          <w:spacing w:val="20"/>
          <w:kern w:val="0"/>
          <w:sz w:val="28"/>
          <w:szCs w:val="28"/>
        </w:rPr>
      </w:pPr>
      <w:bookmarkStart w:id="47" w:name="_Toc19164_WPSOffice_Level1"/>
      <w:r>
        <w:rPr>
          <w:rFonts w:hint="eastAsia" w:ascii="宋体" w:hAnsi="宋体" w:eastAsia="宋体" w:cs="宋体"/>
          <w:b/>
          <w:color w:val="auto"/>
          <w:spacing w:val="20"/>
          <w:kern w:val="0"/>
          <w:sz w:val="28"/>
          <w:szCs w:val="28"/>
        </w:rPr>
        <w:t>日  期：</w:t>
      </w:r>
      <w:r>
        <w:rPr>
          <w:rFonts w:hint="eastAsia" w:ascii="宋体" w:hAnsi="宋体" w:cs="宋体"/>
          <w:b/>
          <w:color w:val="auto"/>
          <w:spacing w:val="20"/>
          <w:kern w:val="0"/>
          <w:sz w:val="28"/>
          <w:szCs w:val="28"/>
          <w:lang w:val="en-US" w:eastAsia="zh-CN"/>
        </w:rPr>
        <w:t xml:space="preserve">    </w:t>
      </w:r>
      <w:r>
        <w:rPr>
          <w:rFonts w:hint="eastAsia" w:ascii="宋体" w:hAnsi="宋体" w:eastAsia="宋体" w:cs="宋体"/>
          <w:b/>
          <w:color w:val="auto"/>
          <w:sz w:val="28"/>
          <w:szCs w:val="28"/>
        </w:rPr>
        <w:t>年    月    日</w:t>
      </w:r>
      <w:bookmarkEnd w:id="47"/>
    </w:p>
    <w:p>
      <w:pPr>
        <w:jc w:val="center"/>
        <w:rPr>
          <w:rFonts w:hint="eastAsia"/>
          <w:b/>
          <w:bCs/>
          <w:color w:val="auto"/>
          <w:sz w:val="28"/>
          <w:szCs w:val="28"/>
        </w:rPr>
      </w:pPr>
      <w:bookmarkStart w:id="48" w:name="_Toc19469_WPSOffice_Level1"/>
    </w:p>
    <w:p>
      <w:pPr>
        <w:jc w:val="center"/>
        <w:rPr>
          <w:rFonts w:hint="eastAsia"/>
          <w:b/>
          <w:bCs/>
          <w:color w:val="auto"/>
          <w:sz w:val="28"/>
          <w:szCs w:val="28"/>
        </w:rPr>
      </w:pPr>
      <w:r>
        <w:rPr>
          <w:rFonts w:hint="eastAsia"/>
          <w:b/>
          <w:bCs/>
          <w:color w:val="auto"/>
          <w:sz w:val="28"/>
          <w:szCs w:val="28"/>
        </w:rPr>
        <w:t>响应文件资料清单</w:t>
      </w:r>
      <w:bookmarkEnd w:id="48"/>
    </w:p>
    <w:p>
      <w:pPr>
        <w:adjustRightInd w:val="0"/>
        <w:snapToGrid w:val="0"/>
        <w:spacing w:line="240" w:lineRule="exact"/>
        <w:jc w:val="center"/>
        <w:rPr>
          <w:rFonts w:hint="eastAsia" w:ascii="宋体" w:hAnsi="宋体" w:eastAsia="宋体" w:cs="宋体"/>
          <w:b/>
          <w:color w:val="auto"/>
          <w:sz w:val="24"/>
        </w:rPr>
      </w:pPr>
    </w:p>
    <w:tbl>
      <w:tblPr>
        <w:tblStyle w:val="18"/>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5460"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资料名称</w:t>
            </w:r>
          </w:p>
        </w:tc>
        <w:tc>
          <w:tcPr>
            <w:tcW w:w="2625"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一</w:t>
            </w:r>
          </w:p>
        </w:tc>
        <w:tc>
          <w:tcPr>
            <w:tcW w:w="5460" w:type="dxa"/>
            <w:vAlign w:val="center"/>
          </w:tcPr>
          <w:p>
            <w:pPr>
              <w:spacing w:line="360" w:lineRule="auto"/>
              <w:rPr>
                <w:rFonts w:hint="eastAsia" w:ascii="宋体" w:hAnsi="宋体" w:eastAsia="宋体" w:cs="宋体"/>
                <w:color w:val="auto"/>
                <w:sz w:val="21"/>
                <w:szCs w:val="21"/>
              </w:rPr>
            </w:pPr>
            <w:r>
              <w:rPr>
                <w:rFonts w:hint="eastAsia" w:ascii="Tahoma" w:hAnsi="Tahoma"/>
                <w:color w:val="auto"/>
                <w:sz w:val="21"/>
                <w:szCs w:val="21"/>
              </w:rPr>
              <w:t>供应商基本信息</w:t>
            </w:r>
          </w:p>
        </w:tc>
        <w:tc>
          <w:tcPr>
            <w:tcW w:w="2625" w:type="dxa"/>
            <w:vAlign w:val="center"/>
          </w:tcPr>
          <w:p>
            <w:pPr>
              <w:spacing w:line="360" w:lineRule="auto"/>
              <w:jc w:val="center"/>
              <w:rPr>
                <w:rFonts w:hint="eastAsia" w:ascii="宋体" w:hAnsi="宋体" w:eastAsia="宋体" w:cs="宋体"/>
                <w:b/>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二</w:t>
            </w:r>
          </w:p>
        </w:tc>
        <w:tc>
          <w:tcPr>
            <w:tcW w:w="5460" w:type="dxa"/>
            <w:vAlign w:val="center"/>
          </w:tcPr>
          <w:p>
            <w:pPr>
              <w:pStyle w:val="39"/>
              <w:rPr>
                <w:rFonts w:hint="eastAsia" w:ascii="宋体" w:hAnsi="宋体" w:eastAsia="宋体" w:cs="宋体"/>
                <w:color w:val="auto"/>
                <w:sz w:val="21"/>
                <w:szCs w:val="21"/>
              </w:rPr>
            </w:pPr>
            <w:r>
              <w:rPr>
                <w:rFonts w:hint="eastAsia" w:ascii="宋体" w:hAnsi="宋体" w:eastAsia="宋体" w:cs="Times New Roman"/>
                <w:color w:val="auto"/>
                <w:kern w:val="2"/>
                <w:sz w:val="21"/>
                <w:szCs w:val="21"/>
                <w:lang w:val="en-US" w:eastAsia="zh-CN" w:bidi="ar-SA"/>
              </w:rPr>
              <w:t>法定代表人身份证明或响应授权书</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三</w:t>
            </w:r>
          </w:p>
        </w:tc>
        <w:tc>
          <w:tcPr>
            <w:tcW w:w="5460" w:type="dxa"/>
            <w:vAlign w:val="center"/>
          </w:tcPr>
          <w:p>
            <w:pPr>
              <w:pStyle w:val="39"/>
              <w:rPr>
                <w:rFonts w:hint="eastAsia" w:ascii="宋体" w:hAnsi="宋体" w:eastAsia="宋体" w:cs="宋体"/>
                <w:color w:val="auto"/>
                <w:sz w:val="21"/>
                <w:szCs w:val="21"/>
              </w:rPr>
            </w:pPr>
            <w:r>
              <w:rPr>
                <w:rFonts w:hint="eastAsia"/>
                <w:color w:val="auto"/>
                <w:sz w:val="21"/>
                <w:szCs w:val="21"/>
              </w:rPr>
              <w:t>响应函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四</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rPr>
              <w:t>无重大违法记录声明函、无不良信用记录承诺函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五</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val="zh-CN"/>
              </w:rPr>
              <w:t>询价响应表</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六</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eastAsia="zh-CN"/>
              </w:rPr>
              <w:t>响应</w:t>
            </w:r>
            <w:r>
              <w:rPr>
                <w:rFonts w:hint="eastAsia" w:ascii="Tahoma" w:hAnsi="Tahoma"/>
                <w:color w:val="auto"/>
                <w:sz w:val="21"/>
                <w:szCs w:val="21"/>
              </w:rPr>
              <w:t>报价书</w:t>
            </w:r>
            <w:r>
              <w:rPr>
                <w:rFonts w:hint="eastAsia" w:ascii="Tahoma" w:hAnsi="Tahoma"/>
                <w:color w:val="auto"/>
                <w:sz w:val="21"/>
                <w:szCs w:val="21"/>
                <w:lang w:eastAsia="zh-CN"/>
              </w:rPr>
              <w:t>（含分项明细报价）</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七</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val="zh-CN" w:eastAsia="zh-CN"/>
              </w:rPr>
              <w:t>供货、安装、售后服务承诺</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Tahoma" w:hAnsi="Tahoma" w:eastAsia="宋体"/>
                <w:color w:val="auto"/>
                <w:sz w:val="21"/>
                <w:szCs w:val="21"/>
                <w:lang w:eastAsia="zh-CN"/>
              </w:rPr>
            </w:pPr>
            <w:r>
              <w:rPr>
                <w:rFonts w:hint="eastAsia" w:ascii="Tahoma" w:hAnsi="Tahoma"/>
                <w:color w:val="auto"/>
                <w:sz w:val="21"/>
                <w:szCs w:val="21"/>
                <w:lang w:eastAsia="zh-CN"/>
              </w:rPr>
              <w:t>八</w:t>
            </w:r>
          </w:p>
        </w:tc>
        <w:tc>
          <w:tcPr>
            <w:tcW w:w="5460" w:type="dxa"/>
            <w:vAlign w:val="center"/>
          </w:tcPr>
          <w:p>
            <w:pPr>
              <w:rPr>
                <w:rFonts w:hint="eastAsia" w:ascii="宋体" w:hAnsi="宋体" w:eastAsia="宋体"/>
                <w:color w:val="auto"/>
                <w:sz w:val="21"/>
                <w:szCs w:val="21"/>
                <w:lang w:eastAsia="zh-CN"/>
              </w:rPr>
            </w:pPr>
            <w:r>
              <w:rPr>
                <w:rFonts w:hint="eastAsia" w:ascii="Tahoma" w:hAnsi="Tahoma"/>
                <w:color w:val="auto"/>
                <w:sz w:val="21"/>
                <w:szCs w:val="21"/>
                <w:lang w:val="zh-CN" w:eastAsia="zh-CN"/>
              </w:rPr>
              <w:t>询价文件要求和供应商认为需要提供的其它说明和资料</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九</w:t>
            </w:r>
          </w:p>
        </w:tc>
        <w:tc>
          <w:tcPr>
            <w:tcW w:w="5460" w:type="dxa"/>
            <w:vAlign w:val="center"/>
          </w:tcPr>
          <w:p>
            <w:pPr>
              <w:rPr>
                <w:rFonts w:hint="default" w:ascii="宋体" w:hAnsi="宋体" w:eastAsia="宋体" w:cs="宋体"/>
                <w:color w:val="auto"/>
                <w:sz w:val="21"/>
                <w:szCs w:val="21"/>
                <w:lang w:val="en-US"/>
              </w:rPr>
            </w:pPr>
            <w:r>
              <w:rPr>
                <w:rFonts w:hint="eastAsia" w:ascii="Tahoma" w:hAnsi="Tahoma"/>
                <w:color w:val="auto"/>
                <w:sz w:val="21"/>
                <w:szCs w:val="21"/>
                <w:lang w:val="en-US" w:eastAsia="zh-CN"/>
              </w:rPr>
              <w:t>中</w:t>
            </w:r>
            <w:r>
              <w:rPr>
                <w:rFonts w:hint="eastAsia" w:ascii="Tahoma" w:hAnsi="Tahoma"/>
                <w:color w:val="auto"/>
                <w:sz w:val="21"/>
                <w:szCs w:val="21"/>
                <w:lang w:val="zh-CN" w:eastAsia="zh-CN"/>
              </w:rPr>
              <w:t>小企业声明函（如有）</w:t>
            </w:r>
            <w:r>
              <w:rPr>
                <w:rFonts w:hint="eastAsia" w:ascii="Tahoma" w:hAnsi="Tahoma"/>
                <w:color w:val="auto"/>
                <w:sz w:val="21"/>
                <w:szCs w:val="21"/>
                <w:lang w:val="en-US" w:eastAsia="zh-CN"/>
              </w:rPr>
              <w:t>残疾人福利性单位声明函</w:t>
            </w:r>
          </w:p>
        </w:tc>
        <w:tc>
          <w:tcPr>
            <w:tcW w:w="2625" w:type="dxa"/>
            <w:vAlign w:val="center"/>
          </w:tcPr>
          <w:p>
            <w:pPr>
              <w:spacing w:line="360" w:lineRule="auto"/>
              <w:rPr>
                <w:rFonts w:hint="eastAsia" w:ascii="宋体" w:hAnsi="宋体" w:eastAsia="宋体" w:cs="宋体"/>
                <w:b/>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十</w:t>
            </w:r>
          </w:p>
        </w:tc>
        <w:tc>
          <w:tcPr>
            <w:tcW w:w="5460" w:type="dxa"/>
            <w:vAlign w:val="center"/>
          </w:tcPr>
          <w:p>
            <w:pPr>
              <w:rPr>
                <w:rFonts w:hint="default" w:ascii="宋体" w:hAnsi="宋体" w:eastAsia="宋体" w:cs="宋体"/>
                <w:color w:val="auto"/>
                <w:szCs w:val="21"/>
                <w:lang w:val="en-US" w:eastAsia="zh-CN"/>
              </w:rPr>
            </w:pPr>
            <w:r>
              <w:rPr>
                <w:rFonts w:hint="eastAsia" w:ascii="宋体" w:hAnsi="宋体" w:cs="宋体"/>
                <w:color w:val="auto"/>
                <w:szCs w:val="21"/>
                <w:lang w:val="en-US" w:eastAsia="zh-CN"/>
              </w:rPr>
              <w:t>成交公告</w:t>
            </w: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bl>
    <w:p>
      <w:pPr>
        <w:spacing w:line="360" w:lineRule="auto"/>
        <w:jc w:val="both"/>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bookmarkEnd w:id="35"/>
    <w:p>
      <w:pPr>
        <w:pStyle w:val="7"/>
        <w:adjustRightInd w:val="0"/>
        <w:snapToGrid w:val="0"/>
        <w:spacing w:before="0" w:after="0" w:line="360" w:lineRule="exact"/>
        <w:rPr>
          <w:rFonts w:hint="eastAsia" w:ascii="宋体" w:hAnsi="宋体" w:eastAsia="宋体" w:cs="宋体"/>
          <w:color w:val="auto"/>
          <w:sz w:val="21"/>
          <w:szCs w:val="21"/>
        </w:rPr>
      </w:pPr>
    </w:p>
    <w:p>
      <w:pPr>
        <w:pStyle w:val="7"/>
        <w:adjustRightInd w:val="0"/>
        <w:snapToGrid w:val="0"/>
        <w:spacing w:before="0" w:after="0" w:line="360" w:lineRule="exact"/>
        <w:rPr>
          <w:rFonts w:hint="eastAsia" w:ascii="宋体" w:hAnsi="宋体" w:eastAsia="宋体" w:cs="宋体"/>
          <w:color w:val="auto"/>
          <w:sz w:val="21"/>
          <w:szCs w:val="21"/>
        </w:rPr>
      </w:pPr>
    </w:p>
    <w:p>
      <w:pPr>
        <w:pStyle w:val="7"/>
        <w:adjustRightInd w:val="0"/>
        <w:snapToGrid w:val="0"/>
        <w:spacing w:before="0" w:after="0" w:line="36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附件</w:t>
      </w:r>
      <w:r>
        <w:rPr>
          <w:rFonts w:hint="eastAsia" w:ascii="宋体" w:hAnsi="宋体" w:cs="宋体"/>
          <w:color w:val="auto"/>
          <w:sz w:val="21"/>
          <w:szCs w:val="21"/>
          <w:lang w:eastAsia="zh-CN"/>
        </w:rPr>
        <w:t>一</w:t>
      </w:r>
    </w:p>
    <w:p>
      <w:pPr>
        <w:jc w:val="center"/>
        <w:rPr>
          <w:rFonts w:hint="eastAsia" w:eastAsia="宋体"/>
          <w:b/>
          <w:bCs/>
          <w:color w:val="auto"/>
          <w:sz w:val="28"/>
          <w:szCs w:val="28"/>
          <w:lang w:eastAsia="zh-CN"/>
        </w:rPr>
      </w:pPr>
      <w:bookmarkStart w:id="49" w:name="_Toc10142_WPSOffice_Level1"/>
      <w:r>
        <w:rPr>
          <w:rFonts w:hint="eastAsia"/>
          <w:b/>
          <w:bCs/>
          <w:color w:val="auto"/>
          <w:sz w:val="28"/>
          <w:szCs w:val="28"/>
        </w:rPr>
        <w:t>供应商基本信息</w:t>
      </w:r>
      <w:bookmarkEnd w:id="49"/>
      <w:r>
        <w:rPr>
          <w:rFonts w:hint="eastAsia"/>
          <w:b/>
          <w:bCs/>
          <w:color w:val="auto"/>
          <w:sz w:val="28"/>
          <w:szCs w:val="28"/>
          <w:lang w:eastAsia="zh-CN"/>
        </w:rPr>
        <w:t>（含营业执照等复印件）</w:t>
      </w:r>
    </w:p>
    <w:p>
      <w:pPr>
        <w:jc w:val="center"/>
        <w:rPr>
          <w:rFonts w:hint="eastAsia" w:eastAsia="宋体"/>
          <w:b/>
          <w:bCs/>
          <w:color w:val="auto"/>
          <w:sz w:val="28"/>
          <w:szCs w:val="28"/>
          <w:lang w:eastAsia="zh-CN"/>
        </w:rPr>
      </w:pPr>
      <w:bookmarkStart w:id="50" w:name="_Toc5936_WPSOffice_Level1"/>
      <w:r>
        <w:rPr>
          <w:rFonts w:hint="eastAsia"/>
          <w:b/>
          <w:bCs/>
          <w:color w:val="auto"/>
          <w:sz w:val="28"/>
          <w:szCs w:val="28"/>
          <w:lang w:eastAsia="zh-CN"/>
        </w:rPr>
        <w:t>（格式自拟）</w:t>
      </w:r>
      <w:bookmarkEnd w:id="50"/>
    </w:p>
    <w:p>
      <w:pPr>
        <w:pStyle w:val="7"/>
        <w:adjustRightInd w:val="0"/>
        <w:snapToGrid w:val="0"/>
        <w:spacing w:before="0" w:after="0" w:line="360" w:lineRule="exact"/>
        <w:rPr>
          <w:rFonts w:hint="eastAsia" w:ascii="宋体" w:hAnsi="宋体" w:eastAsia="宋体" w:cs="宋体"/>
          <w:color w:val="auto"/>
          <w:sz w:val="21"/>
          <w:szCs w:val="21"/>
          <w:lang w:eastAsia="zh-CN"/>
        </w:rPr>
      </w:pPr>
      <w:bookmarkStart w:id="51" w:name="_Toc471299104"/>
      <w:bookmarkStart w:id="52" w:name="_Toc31656"/>
      <w:r>
        <w:rPr>
          <w:rFonts w:hint="eastAsia" w:ascii="宋体" w:hAnsi="宋体" w:eastAsia="宋体" w:cs="宋体"/>
          <w:color w:val="auto"/>
          <w:sz w:val="21"/>
          <w:szCs w:val="21"/>
        </w:rPr>
        <w:t>附件</w:t>
      </w:r>
      <w:bookmarkEnd w:id="51"/>
      <w:bookmarkEnd w:id="52"/>
      <w:r>
        <w:rPr>
          <w:rFonts w:hint="eastAsia" w:ascii="宋体" w:hAnsi="宋体" w:cs="宋体"/>
          <w:color w:val="auto"/>
          <w:sz w:val="21"/>
          <w:szCs w:val="21"/>
          <w:lang w:eastAsia="zh-CN"/>
        </w:rPr>
        <w:t>二</w:t>
      </w:r>
    </w:p>
    <w:p>
      <w:pPr>
        <w:pStyle w:val="6"/>
        <w:spacing w:line="360" w:lineRule="auto"/>
        <w:jc w:val="center"/>
        <w:rPr>
          <w:rFonts w:hint="eastAsia" w:ascii="宋体" w:hAnsi="宋体" w:eastAsia="宋体"/>
          <w:color w:val="auto"/>
          <w:highlight w:val="none"/>
        </w:rPr>
      </w:pPr>
      <w:bookmarkStart w:id="53" w:name="_Toc16469"/>
      <w:bookmarkStart w:id="54" w:name="_Toc30884"/>
      <w:bookmarkStart w:id="55" w:name="_Toc8862_WPSOffice_Level1"/>
      <w:bookmarkStart w:id="56" w:name="_Toc471299105"/>
      <w:r>
        <w:rPr>
          <w:rFonts w:hint="eastAsia" w:ascii="宋体" w:hAnsi="宋体" w:eastAsia="宋体"/>
          <w:color w:val="auto"/>
          <w:highlight w:val="none"/>
        </w:rPr>
        <w:t>法定代表人身份证明</w:t>
      </w:r>
      <w:bookmarkEnd w:id="53"/>
      <w:bookmarkEnd w:id="54"/>
    </w:p>
    <w:p>
      <w:pPr>
        <w:spacing w:line="360" w:lineRule="auto"/>
        <w:ind w:firstLine="420" w:firstLineChars="200"/>
        <w:rPr>
          <w:rFonts w:hint="eastAsia"/>
          <w:color w:val="auto"/>
          <w:highlight w:val="none"/>
          <w:u w:val="single"/>
        </w:rPr>
      </w:pPr>
      <w:bookmarkStart w:id="57" w:name="_Toc256691626"/>
      <w:bookmarkStart w:id="58" w:name="_Toc256695502"/>
      <w:r>
        <w:rPr>
          <w:rFonts w:hint="eastAsia"/>
          <w:color w:val="auto"/>
          <w:highlight w:val="none"/>
          <w:lang w:eastAsia="zh-CN"/>
        </w:rPr>
        <w:t>承包人</w:t>
      </w:r>
      <w:r>
        <w:rPr>
          <w:rFonts w:hint="eastAsia"/>
          <w:color w:val="auto"/>
          <w:highlight w:val="none"/>
        </w:rPr>
        <w:t>名称：</w:t>
      </w:r>
      <w:bookmarkEnd w:id="57"/>
      <w:bookmarkEnd w:id="58"/>
      <w:r>
        <w:rPr>
          <w:rFonts w:hint="eastAsia"/>
          <w:color w:val="auto"/>
          <w:highlight w:val="none"/>
          <w:u w:val="single"/>
        </w:rPr>
        <w:t xml:space="preserve">                </w:t>
      </w:r>
    </w:p>
    <w:p>
      <w:pPr>
        <w:spacing w:line="360" w:lineRule="auto"/>
        <w:ind w:firstLine="420" w:firstLineChars="200"/>
        <w:rPr>
          <w:rFonts w:hint="eastAsia"/>
          <w:color w:val="auto"/>
          <w:highlight w:val="none"/>
        </w:rPr>
      </w:pPr>
      <w:bookmarkStart w:id="59" w:name="_Toc256691631"/>
      <w:bookmarkStart w:id="60" w:name="_Toc256695507"/>
      <w:r>
        <w:rPr>
          <w:rFonts w:hint="eastAsia"/>
          <w:color w:val="auto"/>
          <w:highlight w:val="none"/>
        </w:rPr>
        <w:t>姓名：</w:t>
      </w:r>
      <w:r>
        <w:rPr>
          <w:rFonts w:hint="eastAsia"/>
          <w:color w:val="auto"/>
          <w:highlight w:val="none"/>
          <w:u w:val="single"/>
        </w:rPr>
        <w:t xml:space="preserve">        </w:t>
      </w:r>
      <w:r>
        <w:rPr>
          <w:rFonts w:hint="eastAsia"/>
          <w:color w:val="auto"/>
          <w:highlight w:val="none"/>
        </w:rPr>
        <w:t xml:space="preserve"> 性别：</w:t>
      </w:r>
      <w:r>
        <w:rPr>
          <w:rFonts w:hint="eastAsia"/>
          <w:color w:val="auto"/>
          <w:highlight w:val="none"/>
          <w:u w:val="single"/>
        </w:rPr>
        <w:t xml:space="preserve">         </w:t>
      </w:r>
      <w:r>
        <w:rPr>
          <w:rFonts w:hint="eastAsia"/>
          <w:color w:val="auto"/>
          <w:highlight w:val="none"/>
        </w:rPr>
        <w:t xml:space="preserve"> 年龄：</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 xml:space="preserve"> </w:t>
      </w:r>
      <w:bookmarkEnd w:id="59"/>
      <w:bookmarkEnd w:id="60"/>
      <w:bookmarkStart w:id="61" w:name="_Toc256695508"/>
      <w:bookmarkStart w:id="62" w:name="_Toc256691632"/>
      <w:r>
        <w:rPr>
          <w:rFonts w:hint="eastAsia"/>
          <w:color w:val="auto"/>
          <w:highlight w:val="none"/>
          <w:lang w:val="en-US" w:eastAsia="zh-CN"/>
        </w:rPr>
        <w:t xml:space="preserve">  </w:t>
      </w:r>
      <w:r>
        <w:rPr>
          <w:rFonts w:hint="eastAsia"/>
          <w:color w:val="auto"/>
          <w:highlight w:val="none"/>
        </w:rPr>
        <w:t>职务：</w:t>
      </w:r>
      <w:r>
        <w:rPr>
          <w:rFonts w:hint="eastAsia"/>
          <w:color w:val="auto"/>
          <w:highlight w:val="none"/>
          <w:u w:val="single"/>
        </w:rPr>
        <w:t xml:space="preserve">               </w:t>
      </w:r>
      <w:r>
        <w:rPr>
          <w:rFonts w:hint="eastAsia"/>
          <w:color w:val="auto"/>
          <w:highlight w:val="none"/>
        </w:rPr>
        <w:t xml:space="preserve">  </w:t>
      </w:r>
    </w:p>
    <w:p>
      <w:pPr>
        <w:spacing w:line="360" w:lineRule="auto"/>
        <w:ind w:firstLine="420" w:firstLineChars="200"/>
        <w:rPr>
          <w:rFonts w:hint="eastAsia"/>
          <w:color w:val="auto"/>
          <w:highlight w:val="none"/>
        </w:rPr>
      </w:pPr>
      <w:r>
        <w:rPr>
          <w:rFonts w:hint="eastAsia"/>
          <w:color w:val="auto"/>
          <w:highlight w:val="none"/>
        </w:rPr>
        <w:t>系</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lang w:eastAsia="zh-CN"/>
        </w:rPr>
        <w:t>承包人</w:t>
      </w:r>
      <w:r>
        <w:rPr>
          <w:rFonts w:hint="eastAsia"/>
          <w:color w:val="auto"/>
          <w:highlight w:val="none"/>
        </w:rPr>
        <w:t>名称）的法定代表人</w:t>
      </w:r>
      <w:r>
        <w:rPr>
          <w:rFonts w:hint="eastAsia"/>
          <w:color w:val="auto"/>
          <w:highlight w:val="none"/>
          <w:lang w:eastAsia="zh-CN"/>
        </w:rPr>
        <w:t>（单位负责人）</w:t>
      </w:r>
      <w:r>
        <w:rPr>
          <w:rFonts w:hint="eastAsia"/>
          <w:color w:val="auto"/>
          <w:highlight w:val="none"/>
        </w:rPr>
        <w:t>。</w:t>
      </w:r>
      <w:bookmarkEnd w:id="61"/>
      <w:bookmarkEnd w:id="62"/>
    </w:p>
    <w:p>
      <w:pPr>
        <w:spacing w:line="360" w:lineRule="auto"/>
        <w:ind w:firstLine="840" w:firstLineChars="400"/>
        <w:rPr>
          <w:rFonts w:hint="eastAsia"/>
          <w:color w:val="auto"/>
          <w:highlight w:val="none"/>
        </w:rPr>
      </w:pPr>
      <w:bookmarkStart w:id="63" w:name="_Toc256695509"/>
      <w:bookmarkStart w:id="64" w:name="_Toc256691633"/>
      <w:r>
        <w:rPr>
          <w:rFonts w:hint="eastAsia"/>
          <w:color w:val="auto"/>
          <w:highlight w:val="none"/>
        </w:rPr>
        <w:t>特此证明。</w:t>
      </w:r>
      <w:bookmarkEnd w:id="63"/>
      <w:bookmarkEnd w:id="64"/>
    </w:p>
    <w:p>
      <w:pPr>
        <w:spacing w:line="360" w:lineRule="auto"/>
        <w:ind w:firstLine="840" w:firstLineChars="400"/>
        <w:rPr>
          <w:rFonts w:hint="eastAsia"/>
          <w:color w:val="auto"/>
          <w:highlight w:val="none"/>
        </w:rPr>
      </w:pPr>
    </w:p>
    <w:p>
      <w:pPr>
        <w:spacing w:line="360" w:lineRule="auto"/>
        <w:ind w:firstLine="420" w:firstLineChars="200"/>
        <w:rPr>
          <w:rFonts w:hint="eastAsia"/>
          <w:color w:val="auto"/>
          <w:highlight w:val="none"/>
        </w:rPr>
      </w:pPr>
      <w:r>
        <w:rPr>
          <w:rFonts w:hint="eastAsia"/>
          <w:color w:val="auto"/>
          <w:highlight w:val="none"/>
        </w:rPr>
        <w:t>附：法定代表人（单位负责人）身份证复印件。</w:t>
      </w:r>
    </w:p>
    <w:p>
      <w:pPr>
        <w:spacing w:line="360" w:lineRule="auto"/>
        <w:ind w:firstLine="420" w:firstLineChars="200"/>
        <w:rPr>
          <w:rFonts w:hint="eastAsia"/>
          <w:color w:val="auto"/>
          <w:highlight w:val="none"/>
        </w:rPr>
      </w:pPr>
    </w:p>
    <w:p>
      <w:pPr>
        <w:spacing w:line="360" w:lineRule="auto"/>
        <w:ind w:firstLine="420" w:firstLineChars="200"/>
        <w:rPr>
          <w:rFonts w:hint="eastAsia"/>
          <w:color w:val="auto"/>
          <w:highlight w:val="none"/>
        </w:rPr>
      </w:pPr>
      <w:r>
        <w:rPr>
          <w:rFonts w:hint="eastAsia"/>
          <w:color w:val="auto"/>
          <w:highlight w:val="none"/>
        </w:rPr>
        <w:t>注：本身份证明需由</w:t>
      </w:r>
      <w:r>
        <w:rPr>
          <w:rFonts w:hint="eastAsia"/>
          <w:color w:val="auto"/>
          <w:highlight w:val="none"/>
          <w:lang w:eastAsia="zh-CN"/>
        </w:rPr>
        <w:t>承包人</w:t>
      </w:r>
      <w:r>
        <w:rPr>
          <w:rFonts w:hint="eastAsia"/>
          <w:color w:val="auto"/>
          <w:highlight w:val="none"/>
        </w:rPr>
        <w:t>加盖单位章。</w:t>
      </w:r>
    </w:p>
    <w:p>
      <w:pPr>
        <w:spacing w:line="360" w:lineRule="auto"/>
        <w:ind w:right="420" w:firstLine="6090" w:firstLineChars="2900"/>
        <w:rPr>
          <w:rFonts w:hint="eastAsia"/>
          <w:color w:val="auto"/>
          <w:highlight w:val="none"/>
        </w:rPr>
      </w:pPr>
    </w:p>
    <w:p>
      <w:pPr>
        <w:spacing w:line="360" w:lineRule="auto"/>
        <w:ind w:right="420"/>
        <w:rPr>
          <w:rFonts w:hint="eastAsia"/>
          <w:color w:val="auto"/>
          <w:highlight w:val="none"/>
        </w:rPr>
      </w:pPr>
    </w:p>
    <w:p>
      <w:pPr>
        <w:spacing w:line="360" w:lineRule="auto"/>
        <w:ind w:right="420"/>
        <w:rPr>
          <w:rFonts w:hint="eastAsia"/>
          <w:color w:val="auto"/>
          <w:highlight w:val="none"/>
        </w:rPr>
      </w:pPr>
    </w:p>
    <w:p>
      <w:pPr>
        <w:spacing w:line="360" w:lineRule="auto"/>
        <w:ind w:right="420" w:firstLine="5460" w:firstLineChars="2600"/>
        <w:rPr>
          <w:rFonts w:hint="eastAsia"/>
          <w:color w:val="auto"/>
          <w:highlight w:val="none"/>
        </w:rPr>
      </w:pPr>
      <w:bookmarkStart w:id="65" w:name="_Toc256695510"/>
      <w:bookmarkStart w:id="66" w:name="_Toc256691634"/>
      <w:r>
        <w:rPr>
          <w:rFonts w:hint="eastAsia"/>
          <w:color w:val="auto"/>
          <w:highlight w:val="none"/>
          <w:lang w:eastAsia="zh-CN"/>
        </w:rPr>
        <w:t>承包人</w:t>
      </w:r>
      <w:r>
        <w:rPr>
          <w:rFonts w:hint="eastAsia"/>
          <w:color w:val="auto"/>
          <w:highlight w:val="none"/>
        </w:rPr>
        <w:t>：</w:t>
      </w:r>
      <w:r>
        <w:rPr>
          <w:rFonts w:hint="eastAsia"/>
          <w:color w:val="auto"/>
          <w:highlight w:val="none"/>
          <w:u w:val="single"/>
        </w:rPr>
        <w:t xml:space="preserve">  （单位盖章）</w:t>
      </w:r>
      <w:bookmarkEnd w:id="65"/>
      <w:bookmarkEnd w:id="66"/>
      <w:r>
        <w:rPr>
          <w:rFonts w:hint="eastAsia"/>
          <w:color w:val="auto"/>
          <w:highlight w:val="none"/>
          <w:u w:val="single"/>
        </w:rPr>
        <w:t xml:space="preserve">    </w:t>
      </w:r>
      <w:r>
        <w:rPr>
          <w:rFonts w:hint="eastAsia"/>
          <w:color w:val="auto"/>
          <w:highlight w:val="none"/>
        </w:rPr>
        <w:t xml:space="preserve">        </w:t>
      </w:r>
    </w:p>
    <w:p>
      <w:pPr>
        <w:wordWrap w:val="0"/>
        <w:spacing w:line="360" w:lineRule="auto"/>
        <w:jc w:val="right"/>
        <w:rPr>
          <w:rFonts w:hint="eastAsia"/>
          <w:color w:val="auto"/>
          <w:highlight w:val="none"/>
        </w:rPr>
      </w:pPr>
      <w:r>
        <w:rPr>
          <w:rFonts w:hint="eastAsia"/>
          <w:color w:val="auto"/>
          <w:highlight w:val="none"/>
          <w:u w:val="single"/>
        </w:rPr>
        <w:t xml:space="preserve">        </w:t>
      </w:r>
      <w:bookmarkStart w:id="67" w:name="_Toc256691635"/>
      <w:bookmarkStart w:id="68" w:name="_Toc256695511"/>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bookmarkEnd w:id="67"/>
      <w:bookmarkEnd w:id="68"/>
    </w:p>
    <w:p>
      <w:pPr>
        <w:jc w:val="center"/>
        <w:rPr>
          <w:rFonts w:hint="eastAsia"/>
          <w:b/>
          <w:bCs/>
          <w:color w:val="auto"/>
          <w:sz w:val="28"/>
          <w:szCs w:val="28"/>
        </w:rPr>
      </w:pPr>
      <w:r>
        <w:rPr>
          <w:rFonts w:hint="eastAsia"/>
          <w:b/>
          <w:bCs/>
          <w:color w:val="auto"/>
          <w:sz w:val="28"/>
          <w:szCs w:val="28"/>
          <w:lang w:eastAsia="zh-CN"/>
        </w:rPr>
        <w:t>响应</w:t>
      </w:r>
      <w:r>
        <w:rPr>
          <w:rFonts w:hint="eastAsia"/>
          <w:b/>
          <w:bCs/>
          <w:color w:val="auto"/>
          <w:sz w:val="28"/>
          <w:szCs w:val="28"/>
        </w:rPr>
        <w:t>授权书</w:t>
      </w:r>
      <w:bookmarkEnd w:id="55"/>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致：_________________</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本授权书声明：</w:t>
      </w:r>
      <w:r>
        <w:rPr>
          <w:rFonts w:hint="eastAsia" w:ascii="宋体" w:hAnsi="宋体"/>
          <w:color w:val="auto"/>
          <w:sz w:val="21"/>
          <w:szCs w:val="21"/>
          <w:u w:val="single"/>
        </w:rPr>
        <w:t xml:space="preserve">                </w:t>
      </w:r>
      <w:r>
        <w:rPr>
          <w:rFonts w:hint="eastAsia" w:ascii="宋体" w:hAnsi="宋体"/>
          <w:color w:val="auto"/>
          <w:sz w:val="21"/>
          <w:szCs w:val="21"/>
        </w:rPr>
        <w:t>（</w:t>
      </w:r>
      <w:r>
        <w:rPr>
          <w:rFonts w:hint="eastAsia" w:ascii="宋体" w:hAnsi="宋体"/>
          <w:color w:val="auto"/>
          <w:sz w:val="21"/>
          <w:szCs w:val="21"/>
          <w:lang w:eastAsia="zh-CN"/>
        </w:rPr>
        <w:t>供应商</w:t>
      </w:r>
      <w:r>
        <w:rPr>
          <w:rFonts w:hint="eastAsia" w:ascii="宋体" w:hAnsi="宋体"/>
          <w:color w:val="auto"/>
          <w:sz w:val="21"/>
          <w:szCs w:val="21"/>
        </w:rPr>
        <w:t>名称）的</w:t>
      </w:r>
      <w:r>
        <w:rPr>
          <w:rFonts w:hint="eastAsia" w:ascii="宋体" w:hAnsi="宋体"/>
          <w:color w:val="auto"/>
          <w:sz w:val="21"/>
          <w:szCs w:val="21"/>
          <w:u w:val="single"/>
        </w:rPr>
        <w:t xml:space="preserve">        </w:t>
      </w:r>
      <w:r>
        <w:rPr>
          <w:rFonts w:hint="eastAsia" w:ascii="宋体" w:hAnsi="宋体"/>
          <w:color w:val="auto"/>
          <w:sz w:val="21"/>
          <w:szCs w:val="21"/>
        </w:rPr>
        <w:t>（法人代表姓名）授权</w:t>
      </w:r>
      <w:r>
        <w:rPr>
          <w:rFonts w:hint="eastAsia" w:ascii="宋体" w:hAnsi="宋体"/>
          <w:color w:val="auto"/>
          <w:sz w:val="21"/>
          <w:szCs w:val="21"/>
          <w:u w:val="single"/>
        </w:rPr>
        <w:t xml:space="preserve">         </w:t>
      </w:r>
      <w:r>
        <w:rPr>
          <w:rFonts w:hint="eastAsia" w:ascii="宋体" w:hAnsi="宋体"/>
          <w:color w:val="auto"/>
          <w:sz w:val="21"/>
          <w:szCs w:val="21"/>
        </w:rPr>
        <w:t>（被授权人的姓名）为我方就</w:t>
      </w:r>
      <w:r>
        <w:rPr>
          <w:rFonts w:hint="eastAsia" w:ascii="宋体" w:hAnsi="宋体"/>
          <w:color w:val="auto"/>
          <w:sz w:val="21"/>
          <w:szCs w:val="21"/>
          <w:u w:val="single"/>
        </w:rPr>
        <w:t>（</w:t>
      </w:r>
      <w:r>
        <w:rPr>
          <w:rFonts w:hint="eastAsia" w:ascii="宋体" w:hAnsi="宋体"/>
          <w:color w:val="auto"/>
          <w:sz w:val="21"/>
          <w:szCs w:val="21"/>
          <w:u w:val="single"/>
          <w:lang w:val="en-US" w:eastAsia="zh-CN"/>
        </w:rPr>
        <w:t>项目编号</w:t>
      </w:r>
      <w:r>
        <w:rPr>
          <w:rFonts w:hint="eastAsia" w:ascii="宋体" w:hAnsi="宋体"/>
          <w:color w:val="auto"/>
          <w:sz w:val="21"/>
          <w:szCs w:val="21"/>
        </w:rPr>
        <w:t xml:space="preserve"> ）</w:t>
      </w:r>
      <w:r>
        <w:rPr>
          <w:rFonts w:hint="eastAsia" w:ascii="宋体" w:hAnsi="宋体"/>
          <w:color w:val="auto"/>
          <w:sz w:val="21"/>
          <w:szCs w:val="21"/>
          <w:u w:val="single"/>
        </w:rPr>
        <w:t xml:space="preserve">                 </w:t>
      </w:r>
      <w:r>
        <w:rPr>
          <w:rFonts w:hint="eastAsia" w:ascii="宋体" w:hAnsi="宋体"/>
          <w:color w:val="auto"/>
          <w:sz w:val="21"/>
          <w:szCs w:val="21"/>
        </w:rPr>
        <w:t>项目投标活动的合法代理人，以我方名义全权处理与该项目投标、签订合同以及合同执行有关的一切事务。</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特此声明。</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法定代表人签字：</w:t>
      </w:r>
      <w:r>
        <w:rPr>
          <w:rFonts w:hint="eastAsia" w:ascii="宋体" w:hAnsi="宋体"/>
          <w:color w:val="auto"/>
          <w:sz w:val="21"/>
          <w:szCs w:val="21"/>
          <w:u w:val="single"/>
        </w:rPr>
        <w:t xml:space="preserve">                            </w:t>
      </w:r>
      <w:r>
        <w:rPr>
          <w:rFonts w:hint="eastAsia" w:ascii="宋体" w:hAnsi="宋体"/>
          <w:color w:val="auto"/>
          <w:sz w:val="21"/>
          <w:szCs w:val="21"/>
        </w:rPr>
        <w:t xml:space="preserve"> 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电</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1050" w:firstLineChars="500"/>
        <w:jc w:val="left"/>
        <w:textAlignment w:val="auto"/>
        <w:outlineLvl w:val="9"/>
        <w:rPr>
          <w:rFonts w:ascii="宋体" w:hAnsi="宋体"/>
          <w:color w:val="auto"/>
          <w:sz w:val="21"/>
          <w:szCs w:val="21"/>
          <w:u w:val="singl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代理人（被授权人）签字：</w:t>
      </w:r>
      <w:r>
        <w:rPr>
          <w:rFonts w:hint="eastAsia" w:ascii="宋体" w:hAnsi="宋体"/>
          <w:color w:val="auto"/>
          <w:sz w:val="21"/>
          <w:szCs w:val="21"/>
          <w:u w:val="single"/>
        </w:rPr>
        <w:t xml:space="preserve">                     </w:t>
      </w:r>
      <w:r>
        <w:rPr>
          <w:rFonts w:hint="eastAsia" w:ascii="宋体" w:hAnsi="宋体"/>
          <w:color w:val="auto"/>
          <w:sz w:val="21"/>
          <w:szCs w:val="21"/>
        </w:rPr>
        <w:t>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电  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color w:val="auto"/>
          <w:sz w:val="21"/>
          <w:szCs w:val="21"/>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color w:val="auto"/>
          <w:sz w:val="21"/>
          <w:szCs w:val="21"/>
        </w:rPr>
      </w:pPr>
      <w:r>
        <w:rPr>
          <w:rFonts w:hint="eastAsia" w:ascii="宋体" w:hAnsi="宋体"/>
          <w:color w:val="auto"/>
          <w:sz w:val="21"/>
          <w:szCs w:val="21"/>
          <w:lang w:eastAsia="zh-CN"/>
        </w:rPr>
        <w:t>供应商</w:t>
      </w:r>
      <w:r>
        <w:rPr>
          <w:rFonts w:hint="eastAsia" w:ascii="宋体" w:hAnsi="宋体"/>
          <w:color w:val="auto"/>
          <w:sz w:val="21"/>
          <w:szCs w:val="21"/>
        </w:rPr>
        <w:t xml:space="preserve">名称（公章）：      </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b/>
          <w:color w:val="auto"/>
          <w:sz w:val="21"/>
          <w:szCs w:val="21"/>
        </w:rPr>
      </w:pPr>
      <w:r>
        <w:rPr>
          <w:rFonts w:hint="eastAsia" w:ascii="宋体" w:hAnsi="宋体"/>
          <w:color w:val="auto"/>
          <w:sz w:val="21"/>
          <w:szCs w:val="21"/>
        </w:rPr>
        <w:t>日      期：</w:t>
      </w:r>
      <w:r>
        <w:rPr>
          <w:rFonts w:hint="eastAsia" w:ascii="宋体" w:hAnsi="宋体"/>
          <w:b/>
          <w:color w:val="auto"/>
          <w:sz w:val="21"/>
          <w:szCs w:val="21"/>
        </w:rPr>
        <w:t xml:space="preserve"> </w:t>
      </w:r>
    </w:p>
    <w:p>
      <w:pPr>
        <w:rPr>
          <w:rFonts w:hint="eastAsia" w:ascii="宋体" w:hAnsi="宋体" w:eastAsia="宋体" w:cs="宋体"/>
          <w:color w:val="auto"/>
          <w:sz w:val="21"/>
          <w:szCs w:val="21"/>
        </w:rPr>
      </w:pPr>
      <w:bookmarkStart w:id="69" w:name="_Toc26907"/>
      <w:r>
        <w:rPr>
          <w:rFonts w:hint="eastAsia" w:ascii="宋体" w:hAnsi="宋体" w:eastAsia="宋体" w:cs="宋体"/>
          <w:color w:val="auto"/>
          <w:sz w:val="21"/>
          <w:szCs w:val="21"/>
        </w:rPr>
        <w:br w:type="page"/>
      </w:r>
    </w:p>
    <w:p>
      <w:pPr>
        <w:pStyle w:val="7"/>
        <w:adjustRightInd w:val="0"/>
        <w:snapToGrid w:val="0"/>
        <w:spacing w:before="0" w:after="0" w:line="36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附件</w:t>
      </w:r>
      <w:bookmarkEnd w:id="56"/>
      <w:bookmarkEnd w:id="69"/>
      <w:r>
        <w:rPr>
          <w:rFonts w:hint="eastAsia" w:ascii="宋体" w:hAnsi="宋体" w:cs="宋体"/>
          <w:color w:val="auto"/>
          <w:sz w:val="21"/>
          <w:szCs w:val="21"/>
          <w:lang w:eastAsia="zh-CN"/>
        </w:rPr>
        <w:t>三</w:t>
      </w:r>
    </w:p>
    <w:p>
      <w:pPr>
        <w:jc w:val="center"/>
        <w:rPr>
          <w:rFonts w:hint="eastAsia"/>
          <w:b/>
          <w:bCs/>
          <w:color w:val="auto"/>
          <w:sz w:val="28"/>
          <w:szCs w:val="28"/>
        </w:rPr>
      </w:pPr>
      <w:bookmarkStart w:id="70" w:name="_Toc3858_WPSOffice_Level1"/>
      <w:bookmarkStart w:id="71" w:name="_Toc516969098"/>
      <w:bookmarkStart w:id="72" w:name="_Toc148501698"/>
      <w:r>
        <w:rPr>
          <w:rFonts w:hint="eastAsia"/>
          <w:b/>
          <w:bCs/>
          <w:color w:val="auto"/>
          <w:sz w:val="28"/>
          <w:szCs w:val="28"/>
        </w:rPr>
        <w:t>响应函</w:t>
      </w:r>
      <w:bookmarkEnd w:id="70"/>
      <w:bookmarkEnd w:id="71"/>
      <w:bookmarkEnd w:id="72"/>
    </w:p>
    <w:p>
      <w:pPr>
        <w:pStyle w:val="12"/>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ascii="宋体" w:hAnsi="宋体" w:eastAsia="宋体"/>
          <w:color w:val="auto"/>
          <w:sz w:val="21"/>
          <w:szCs w:val="21"/>
        </w:rPr>
      </w:pPr>
      <w:r>
        <w:rPr>
          <w:rFonts w:hint="eastAsia" w:ascii="宋体" w:hAnsi="宋体" w:eastAsia="宋体"/>
          <w:color w:val="auto"/>
          <w:sz w:val="21"/>
          <w:szCs w:val="21"/>
        </w:rPr>
        <w:t>致：</w:t>
      </w:r>
      <w:r>
        <w:rPr>
          <w:rFonts w:hint="eastAsia" w:ascii="宋体" w:hAnsi="宋体" w:eastAsia="宋体"/>
          <w:b/>
          <w:color w:val="auto"/>
          <w:sz w:val="21"/>
          <w:szCs w:val="21"/>
          <w:u w:val="single"/>
        </w:rPr>
        <w:t>　　　　　（采购人）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dstrike/>
          <w:color w:val="auto"/>
          <w:sz w:val="21"/>
          <w:szCs w:val="21"/>
        </w:rPr>
      </w:pPr>
      <w:r>
        <w:rPr>
          <w:rFonts w:hint="eastAsia" w:ascii="宋体" w:hAnsi="宋体"/>
          <w:color w:val="auto"/>
          <w:sz w:val="21"/>
          <w:szCs w:val="21"/>
        </w:rPr>
        <w:t>根据贵方</w:t>
      </w:r>
      <w:r>
        <w:rPr>
          <w:rFonts w:hint="eastAsia" w:ascii="宋体" w:hAnsi="宋体"/>
          <w:color w:val="auto"/>
          <w:sz w:val="21"/>
          <w:szCs w:val="21"/>
          <w:u w:val="single"/>
        </w:rPr>
        <w:t>　　　　　　</w:t>
      </w:r>
      <w:r>
        <w:rPr>
          <w:rFonts w:hint="eastAsia" w:ascii="宋体" w:hAnsi="宋体"/>
          <w:color w:val="auto"/>
          <w:sz w:val="21"/>
          <w:szCs w:val="21"/>
        </w:rPr>
        <w:t>“（项目编号：</w:t>
      </w:r>
      <w:r>
        <w:rPr>
          <w:rFonts w:hint="eastAsia" w:ascii="宋体" w:hAnsi="宋体"/>
          <w:color w:val="auto"/>
          <w:sz w:val="21"/>
          <w:szCs w:val="21"/>
          <w:u w:val="single"/>
        </w:rPr>
        <w:t xml:space="preserve"> 　　   </w:t>
      </w:r>
      <w:r>
        <w:rPr>
          <w:rFonts w:hint="eastAsia" w:ascii="宋体" w:hAnsi="宋体"/>
          <w:color w:val="auto"/>
          <w:sz w:val="21"/>
          <w:szCs w:val="21"/>
        </w:rPr>
        <w:t>）”询价公告，我方正式授权下述</w:t>
      </w:r>
      <w:r>
        <w:rPr>
          <w:rFonts w:hint="eastAsia" w:ascii="宋体" w:hAnsi="宋体"/>
          <w:color w:val="auto"/>
          <w:sz w:val="21"/>
          <w:szCs w:val="21"/>
          <w:u w:val="single"/>
        </w:rPr>
        <w:t>签字人（姓名</w:t>
      </w:r>
      <w:r>
        <w:rPr>
          <w:rFonts w:hint="eastAsia" w:ascii="宋体" w:hAnsi="宋体"/>
          <w:color w:val="auto"/>
          <w:sz w:val="21"/>
          <w:szCs w:val="21"/>
        </w:rPr>
        <w:t>）代表供应商</w:t>
      </w:r>
      <w:r>
        <w:rPr>
          <w:rFonts w:hint="eastAsia" w:ascii="宋体" w:hAnsi="宋体"/>
          <w:color w:val="auto"/>
          <w:sz w:val="21"/>
          <w:szCs w:val="21"/>
          <w:u w:val="single"/>
        </w:rPr>
        <w:t>（供应商全称）</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据此函，我方兹宣布同意如下：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1、如我公司成交，我公司承诺愿意按询价文件规定缴纳履约保证金。按本次询价文件规定及报价承诺供货及安装。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2、我方根据本次询价文件的规定，严格履行合同的责任和义务</w:t>
      </w:r>
      <w:r>
        <w:rPr>
          <w:rFonts w:ascii="宋体" w:hAnsi="宋体"/>
          <w:color w:val="auto"/>
          <w:sz w:val="21"/>
          <w:szCs w:val="21"/>
        </w:rPr>
        <w:t>,</w:t>
      </w:r>
      <w:r>
        <w:rPr>
          <w:rFonts w:hint="eastAsia" w:ascii="宋体" w:hAnsi="宋体"/>
          <w:color w:val="auto"/>
          <w:sz w:val="21"/>
          <w:szCs w:val="21"/>
        </w:rPr>
        <w:t>并保证于买方要求的日期内完成供货、安装及服务，并通过买方验收。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我方已详细审核本次询价文件，包括询价文件附件、参考资料、询价文件修改书或图纸（如果有的话），我方正式认可并遵守本次询价文件，并对询价文件各项条款（包括询价时间）、规定及要求均无异议。我方知道必须放弃提出含糊不清或误解的问题的权利。</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4、我方同意从供应商须知规定的询价日期起遵循本询价文件，并在供应商须知规定的询价有效期之前均具有约束力。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5、我方同意按贵方要求在询价现场规定时间内向贵方提供与其询价有关的任何证据或补充资料，否则，我方的响应文件可被贵方拒绝。</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eastAsia="宋体"/>
          <w:color w:val="auto"/>
          <w:lang w:val="en-US" w:eastAsia="zh-CN"/>
        </w:rPr>
      </w:pPr>
      <w:r>
        <w:rPr>
          <w:rFonts w:hint="eastAsia" w:ascii="宋体" w:hAnsi="宋体"/>
          <w:color w:val="auto"/>
          <w:sz w:val="21"/>
          <w:szCs w:val="21"/>
        </w:rPr>
        <w:t>6、我方完全理解贵方不一定接受最低报价的询价。</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7、我方对响应文件中所提供资料、文件、证书及证件的真实性和有效性负责。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8、与本询价有关的通讯地址：</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电    话：</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lang w:val="en-US" w:eastAsia="zh-CN"/>
        </w:rPr>
      </w:pPr>
      <w:r>
        <w:rPr>
          <w:rFonts w:hint="eastAsia" w:ascii="宋体" w:hAnsi="宋体"/>
          <w:color w:val="auto"/>
          <w:sz w:val="21"/>
          <w:szCs w:val="21"/>
        </w:rPr>
        <w:t>传    真：</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供应商基本账户开户名：</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账号：</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开 户 行：</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w:t>
      </w:r>
      <w:r>
        <w:rPr>
          <w:rFonts w:hint="eastAsia" w:ascii="宋体" w:hAnsi="宋体"/>
          <w:color w:val="auto"/>
          <w:sz w:val="21"/>
          <w:szCs w:val="21"/>
          <w:lang w:eastAsia="zh-CN"/>
        </w:rPr>
        <w:t>公</w:t>
      </w:r>
      <w:r>
        <w:rPr>
          <w:rFonts w:hint="eastAsia" w:ascii="宋体" w:hAnsi="宋体"/>
          <w:color w:val="auto"/>
          <w:sz w:val="21"/>
          <w:szCs w:val="21"/>
        </w:rPr>
        <w:t>章：</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日    期：</w:t>
      </w:r>
      <w:r>
        <w:rPr>
          <w:rFonts w:hint="eastAsia" w:ascii="宋体" w:hAnsi="宋体"/>
          <w:color w:val="auto"/>
          <w:sz w:val="21"/>
          <w:szCs w:val="21"/>
          <w:u w:val="single"/>
          <w:lang w:val="en-US" w:eastAsia="zh-CN"/>
        </w:rPr>
        <w:t xml:space="preserve">                                    </w:t>
      </w:r>
    </w:p>
    <w:p>
      <w:pPr>
        <w:spacing w:line="360" w:lineRule="auto"/>
        <w:rPr>
          <w:rFonts w:ascii="宋体" w:hAnsi="宋体"/>
          <w:color w:val="auto"/>
          <w:sz w:val="24"/>
          <w:u w:val="single"/>
        </w:rPr>
      </w:pPr>
    </w:p>
    <w:p>
      <w:pPr>
        <w:pStyle w:val="7"/>
        <w:adjustRightInd w:val="0"/>
        <w:snapToGrid w:val="0"/>
        <w:spacing w:before="0" w:after="0" w:line="360" w:lineRule="exact"/>
        <w:rPr>
          <w:rFonts w:hint="eastAsia" w:ascii="宋体" w:hAnsi="宋体" w:eastAsia="宋体" w:cs="宋体"/>
          <w:color w:val="auto"/>
          <w:sz w:val="21"/>
          <w:szCs w:val="21"/>
          <w:lang w:eastAsia="zh-CN"/>
        </w:rPr>
      </w:pPr>
      <w:bookmarkStart w:id="73" w:name="_Toc30711"/>
      <w:bookmarkStart w:id="74" w:name="_Toc417045478"/>
      <w:bookmarkStart w:id="75" w:name="_Toc471299106"/>
      <w:r>
        <w:rPr>
          <w:rFonts w:hint="eastAsia" w:ascii="宋体" w:hAnsi="宋体" w:eastAsia="宋体" w:cs="宋体"/>
          <w:color w:val="auto"/>
          <w:sz w:val="21"/>
          <w:szCs w:val="21"/>
        </w:rPr>
        <w:t>附件</w:t>
      </w:r>
      <w:bookmarkEnd w:id="73"/>
      <w:bookmarkEnd w:id="74"/>
      <w:bookmarkEnd w:id="75"/>
      <w:r>
        <w:rPr>
          <w:rFonts w:hint="eastAsia" w:ascii="宋体" w:hAnsi="宋体" w:cs="宋体"/>
          <w:color w:val="auto"/>
          <w:sz w:val="21"/>
          <w:szCs w:val="21"/>
          <w:lang w:eastAsia="zh-CN"/>
        </w:rPr>
        <w:t>四</w:t>
      </w:r>
    </w:p>
    <w:p>
      <w:pPr>
        <w:jc w:val="center"/>
        <w:rPr>
          <w:rFonts w:hint="eastAsia"/>
          <w:b/>
          <w:bCs/>
          <w:color w:val="auto"/>
          <w:sz w:val="28"/>
          <w:szCs w:val="28"/>
          <w:lang w:val="zh-CN"/>
        </w:rPr>
      </w:pPr>
      <w:bookmarkStart w:id="76" w:name="_Toc1513_WPSOffice_Level1"/>
      <w:r>
        <w:rPr>
          <w:rFonts w:hint="eastAsia"/>
          <w:b/>
          <w:bCs/>
          <w:color w:val="auto"/>
          <w:sz w:val="28"/>
          <w:szCs w:val="28"/>
          <w:lang w:val="zh-CN"/>
        </w:rPr>
        <w:t>无重大违法记录声明函</w:t>
      </w:r>
      <w:bookmarkEnd w:id="7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本公司郑重声明，</w:t>
      </w:r>
      <w:r>
        <w:rPr>
          <w:rFonts w:hint="eastAsia" w:ascii="宋体" w:hAnsi="宋体"/>
          <w:color w:val="auto"/>
          <w:sz w:val="21"/>
          <w:szCs w:val="21"/>
          <w:lang w:val="en-US" w:eastAsia="zh-CN"/>
        </w:rPr>
        <w:t>参照</w:t>
      </w:r>
      <w:r>
        <w:rPr>
          <w:rFonts w:hint="eastAsia" w:ascii="宋体" w:hAnsi="宋体"/>
          <w:color w:val="auto"/>
          <w:sz w:val="21"/>
          <w:szCs w:val="21"/>
        </w:rPr>
        <w:t>《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hint="eastAsia"/>
          <w:b/>
          <w:bCs/>
          <w:color w:val="auto"/>
          <w:sz w:val="28"/>
          <w:szCs w:val="28"/>
          <w:lang w:val="zh-CN"/>
        </w:rPr>
      </w:pPr>
      <w:r>
        <w:rPr>
          <w:rFonts w:hint="eastAsia" w:ascii="宋体" w:hAnsi="宋体"/>
          <w:color w:val="auto"/>
          <w:sz w:val="21"/>
          <w:szCs w:val="21"/>
        </w:rPr>
        <w:t>日期：</w:t>
      </w:r>
      <w:bookmarkStart w:id="77" w:name="_Toc29566_WPSOffice_Level1"/>
    </w:p>
    <w:p>
      <w:pPr>
        <w:jc w:val="center"/>
        <w:rPr>
          <w:rFonts w:hint="eastAsia"/>
          <w:b/>
          <w:bCs/>
          <w:color w:val="auto"/>
          <w:sz w:val="28"/>
          <w:szCs w:val="28"/>
          <w:lang w:val="zh-CN"/>
        </w:rPr>
      </w:pPr>
      <w:r>
        <w:rPr>
          <w:rFonts w:hint="eastAsia"/>
          <w:b/>
          <w:bCs/>
          <w:color w:val="auto"/>
          <w:sz w:val="28"/>
          <w:szCs w:val="28"/>
          <w:lang w:val="zh-CN"/>
        </w:rPr>
        <w:t>无不良信用记录承诺函</w:t>
      </w:r>
      <w:bookmarkEnd w:id="77"/>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本公司郑重承诺，我公司无以下不良信用记录情形：</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1、公司被人民法院列入失信被执行人；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2、公司、法定代表人或拟派项目经理（项目负责人）被人民检察院列入行贿犯罪档案；</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3、公司被工商行政管理部门列入企业经营异常名录；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4、公司被税务部门列入重大税收违法案件当事人名单的；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5、公司被政府采购监管部门列入政府采购严重违法失信行为记录名单。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s="宋体"/>
          <w:color w:val="auto"/>
          <w:kern w:val="0"/>
          <w:sz w:val="21"/>
          <w:szCs w:val="21"/>
        </w:rPr>
      </w:pPr>
      <w:r>
        <w:rPr>
          <w:rFonts w:ascii="宋体" w:hAnsi="宋体"/>
          <w:b/>
          <w:color w:val="auto"/>
          <w:sz w:val="21"/>
          <w:szCs w:val="21"/>
        </w:rPr>
        <w:t>我公司已就上述不良信用行为按照</w:t>
      </w:r>
      <w:r>
        <w:rPr>
          <w:rFonts w:hint="eastAsia" w:ascii="宋体" w:hAnsi="宋体"/>
          <w:b/>
          <w:color w:val="auto"/>
          <w:sz w:val="21"/>
          <w:szCs w:val="21"/>
        </w:rPr>
        <w:t>询价文件中供应商须知前附表</w:t>
      </w:r>
      <w:r>
        <w:rPr>
          <w:rFonts w:ascii="宋体" w:hAnsi="宋体"/>
          <w:b/>
          <w:color w:val="auto"/>
          <w:sz w:val="21"/>
          <w:szCs w:val="21"/>
        </w:rPr>
        <w:t>规定进行了查询</w:t>
      </w:r>
      <w:r>
        <w:rPr>
          <w:rFonts w:hint="eastAsia" w:ascii="宋体" w:hAnsi="宋体"/>
          <w:b/>
          <w:color w:val="auto"/>
          <w:sz w:val="21"/>
          <w:szCs w:val="21"/>
        </w:rPr>
        <w:t>。</w:t>
      </w:r>
      <w:r>
        <w:rPr>
          <w:rFonts w:ascii="宋体" w:hAnsi="宋体"/>
          <w:color w:val="auto"/>
          <w:sz w:val="21"/>
          <w:szCs w:val="21"/>
        </w:rPr>
        <w:t>我公司承诺</w:t>
      </w:r>
      <w:r>
        <w:rPr>
          <w:rFonts w:hint="eastAsia" w:ascii="宋体" w:hAnsi="宋体"/>
          <w:color w:val="auto"/>
          <w:sz w:val="21"/>
          <w:szCs w:val="21"/>
        </w:rPr>
        <w:t>：</w:t>
      </w:r>
      <w:r>
        <w:rPr>
          <w:rFonts w:ascii="宋体" w:hAnsi="宋体"/>
          <w:color w:val="auto"/>
          <w:sz w:val="21"/>
          <w:szCs w:val="21"/>
        </w:rPr>
        <w:t>合同签订前，若我公司具有不良信用记录情形，贵方可取消我公司</w:t>
      </w:r>
      <w:r>
        <w:rPr>
          <w:rFonts w:hint="eastAsia" w:ascii="宋体" w:hAnsi="宋体"/>
          <w:color w:val="auto"/>
          <w:sz w:val="21"/>
          <w:szCs w:val="21"/>
        </w:rPr>
        <w:t>成交</w:t>
      </w:r>
      <w:r>
        <w:rPr>
          <w:rFonts w:ascii="宋体" w:hAnsi="宋体"/>
          <w:color w:val="auto"/>
          <w:sz w:val="21"/>
          <w:szCs w:val="21"/>
        </w:rPr>
        <w:t xml:space="preserve">资格或者不授予合同，所有责任由我公司自行承担。同时，我公司愿意无条件接受监管部门的调查处理。 </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630"/>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u w:val="single"/>
        </w:rPr>
      </w:pPr>
      <w:r>
        <w:rPr>
          <w:rFonts w:hint="eastAsia" w:ascii="宋体" w:hAnsi="宋体"/>
          <w:color w:val="auto"/>
          <w:sz w:val="21"/>
          <w:szCs w:val="21"/>
        </w:rPr>
        <w:t>日期：</w:t>
      </w:r>
      <w:bookmarkStart w:id="78" w:name="_Toc363199274"/>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eastAsia="宋体"/>
          <w:color w:val="auto"/>
          <w:sz w:val="24"/>
          <w:szCs w:val="24"/>
          <w:lang w:eastAsia="zh-CN"/>
        </w:rPr>
      </w:pPr>
      <w:bookmarkStart w:id="79" w:name="_Toc3574"/>
      <w:bookmarkStart w:id="80" w:name="_Toc471299107"/>
      <w:r>
        <w:rPr>
          <w:rFonts w:hint="eastAsia" w:ascii="宋体" w:hAnsi="宋体" w:eastAsia="宋体" w:cs="宋体"/>
          <w:color w:val="auto"/>
          <w:sz w:val="21"/>
          <w:szCs w:val="21"/>
        </w:rPr>
        <w:t>附件</w:t>
      </w:r>
      <w:bookmarkEnd w:id="78"/>
      <w:bookmarkEnd w:id="79"/>
      <w:bookmarkEnd w:id="80"/>
      <w:r>
        <w:rPr>
          <w:rFonts w:hint="eastAsia" w:ascii="宋体" w:hAnsi="宋体" w:cs="宋体"/>
          <w:color w:val="auto"/>
          <w:sz w:val="21"/>
          <w:szCs w:val="21"/>
          <w:lang w:eastAsia="zh-CN"/>
        </w:rPr>
        <w:t>五</w:t>
      </w:r>
    </w:p>
    <w:p>
      <w:pPr>
        <w:keepNext/>
        <w:keepLines/>
        <w:widowControl w:val="0"/>
        <w:adjustRightInd w:val="0"/>
        <w:spacing w:before="0" w:beforeLines="0" w:after="0" w:afterLines="0" w:line="560" w:lineRule="exact"/>
        <w:jc w:val="center"/>
        <w:textAlignment w:val="baseline"/>
        <w:outlineLvl w:val="1"/>
        <w:rPr>
          <w:rFonts w:hint="eastAsia" w:ascii="宋体" w:hAnsi="宋体" w:eastAsia="宋体" w:cs="宋体"/>
          <w:b/>
          <w:bCs/>
          <w:color w:val="auto"/>
          <w:kern w:val="0"/>
          <w:sz w:val="24"/>
          <w:szCs w:val="24"/>
          <w:highlight w:val="none"/>
          <w:lang w:val="zh-CN" w:eastAsia="zh-CN" w:bidi="ar-SA"/>
        </w:rPr>
      </w:pPr>
      <w:bookmarkStart w:id="81" w:name="_Toc30075"/>
      <w:bookmarkStart w:id="82" w:name="_Toc25238"/>
      <w:r>
        <w:rPr>
          <w:rFonts w:hint="eastAsia" w:ascii="宋体" w:hAnsi="宋体" w:eastAsia="宋体" w:cs="宋体"/>
          <w:b/>
          <w:bCs/>
          <w:color w:val="auto"/>
          <w:kern w:val="0"/>
          <w:sz w:val="24"/>
          <w:szCs w:val="24"/>
          <w:highlight w:val="none"/>
          <w:lang w:val="zh-CN" w:eastAsia="zh-CN" w:bidi="ar-SA"/>
        </w:rPr>
        <w:t>响应情况表</w:t>
      </w:r>
      <w:bookmarkEnd w:id="81"/>
      <w:bookmarkEnd w:id="82"/>
    </w:p>
    <w:p>
      <w:pPr>
        <w:jc w:val="center"/>
        <w:rPr>
          <w:rFonts w:ascii="Times New Roman" w:hAnsi="Times New Roman" w:eastAsia="宋体" w:cs="Times New Roman"/>
          <w:bCs/>
          <w:color w:val="auto"/>
          <w:sz w:val="24"/>
          <w:szCs w:val="24"/>
          <w:highlight w:val="none"/>
          <w:lang w:val="zh-CN"/>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noWrap w:val="0"/>
            <w:vAlign w:val="center"/>
          </w:tcPr>
          <w:p>
            <w:pPr>
              <w:jc w:val="center"/>
              <w:rPr>
                <w:rFonts w:ascii="宋体" w:hAnsi="Times New Roman" w:eastAsia="宋体" w:cs="宋体"/>
                <w:b/>
                <w:color w:val="auto"/>
                <w:sz w:val="24"/>
                <w:szCs w:val="21"/>
                <w:highlight w:val="none"/>
              </w:rPr>
            </w:pPr>
            <w:r>
              <w:rPr>
                <w:rFonts w:hint="eastAsia" w:ascii="宋体" w:hAnsi="宋体" w:eastAsia="宋体" w:cs="宋体"/>
                <w:b/>
                <w:color w:val="auto"/>
                <w:sz w:val="24"/>
                <w:szCs w:val="21"/>
                <w:highlight w:val="none"/>
              </w:rPr>
              <w:t>按磋商文件规定填写</w:t>
            </w:r>
          </w:p>
        </w:tc>
        <w:tc>
          <w:tcPr>
            <w:tcW w:w="4200" w:type="dxa"/>
            <w:gridSpan w:val="2"/>
            <w:noWrap w:val="0"/>
            <w:vAlign w:val="center"/>
          </w:tcPr>
          <w:p>
            <w:pPr>
              <w:jc w:val="center"/>
              <w:rPr>
                <w:rFonts w:ascii="宋体" w:hAnsi="Times New Roman" w:eastAsia="宋体" w:cs="宋体"/>
                <w:b/>
                <w:color w:val="auto"/>
                <w:sz w:val="24"/>
                <w:szCs w:val="21"/>
                <w:highlight w:val="none"/>
              </w:rPr>
            </w:pPr>
            <w:r>
              <w:rPr>
                <w:rFonts w:hint="eastAsia" w:ascii="宋体" w:hAnsi="宋体" w:eastAsia="宋体" w:cs="宋体"/>
                <w:b/>
                <w:color w:val="auto"/>
                <w:sz w:val="24"/>
                <w:szCs w:val="21"/>
                <w:highlight w:val="none"/>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noWrap w:val="0"/>
            <w:vAlign w:val="center"/>
          </w:tcPr>
          <w:p>
            <w:pPr>
              <w:jc w:val="center"/>
              <w:rPr>
                <w:rFonts w:ascii="宋体" w:hAnsi="Times New Roman" w:eastAsia="宋体" w:cs="宋体"/>
                <w:b/>
                <w:color w:val="auto"/>
                <w:sz w:val="24"/>
                <w:szCs w:val="21"/>
                <w:highlight w:val="none"/>
              </w:rPr>
            </w:pPr>
            <w:r>
              <w:rPr>
                <w:rFonts w:hint="eastAsia" w:ascii="宋体" w:hAnsi="宋体" w:eastAsia="宋体" w:cs="宋体"/>
                <w:b/>
                <w:color w:val="auto"/>
                <w:sz w:val="24"/>
                <w:szCs w:val="21"/>
                <w:highlight w:val="none"/>
              </w:rPr>
              <w:t>序号</w:t>
            </w:r>
          </w:p>
        </w:tc>
        <w:tc>
          <w:tcPr>
            <w:tcW w:w="1794" w:type="dxa"/>
            <w:noWrap w:val="0"/>
            <w:vAlign w:val="center"/>
          </w:tcPr>
          <w:p>
            <w:pPr>
              <w:jc w:val="center"/>
              <w:rPr>
                <w:rFonts w:ascii="宋体" w:hAnsi="Times New Roman" w:eastAsia="宋体" w:cs="宋体"/>
                <w:b/>
                <w:color w:val="auto"/>
                <w:sz w:val="24"/>
                <w:szCs w:val="21"/>
                <w:highlight w:val="none"/>
              </w:rPr>
            </w:pPr>
            <w:r>
              <w:rPr>
                <w:rFonts w:hint="eastAsia" w:ascii="宋体" w:hAnsi="宋体" w:eastAsia="宋体" w:cs="宋体"/>
                <w:b/>
                <w:color w:val="auto"/>
                <w:sz w:val="24"/>
                <w:szCs w:val="21"/>
                <w:highlight w:val="none"/>
              </w:rPr>
              <w:t>内容</w:t>
            </w:r>
          </w:p>
        </w:tc>
        <w:tc>
          <w:tcPr>
            <w:tcW w:w="2196" w:type="dxa"/>
            <w:noWrap w:val="0"/>
            <w:vAlign w:val="center"/>
          </w:tcPr>
          <w:p>
            <w:pPr>
              <w:jc w:val="center"/>
              <w:rPr>
                <w:rFonts w:ascii="宋体" w:hAnsi="Times New Roman" w:eastAsia="宋体" w:cs="宋体"/>
                <w:b/>
                <w:color w:val="auto"/>
                <w:sz w:val="24"/>
                <w:szCs w:val="21"/>
                <w:highlight w:val="none"/>
              </w:rPr>
            </w:pPr>
            <w:r>
              <w:rPr>
                <w:rFonts w:hint="eastAsia" w:ascii="宋体" w:hAnsi="宋体" w:eastAsia="宋体" w:cs="宋体"/>
                <w:b/>
                <w:color w:val="auto"/>
                <w:sz w:val="24"/>
                <w:szCs w:val="21"/>
                <w:highlight w:val="none"/>
              </w:rPr>
              <w:t>磋商文件要求</w:t>
            </w:r>
          </w:p>
        </w:tc>
        <w:tc>
          <w:tcPr>
            <w:tcW w:w="2222" w:type="dxa"/>
            <w:noWrap w:val="0"/>
            <w:vAlign w:val="center"/>
          </w:tcPr>
          <w:p>
            <w:pPr>
              <w:jc w:val="center"/>
              <w:rPr>
                <w:rFonts w:ascii="宋体" w:hAnsi="Times New Roman" w:eastAsia="宋体" w:cs="宋体"/>
                <w:b/>
                <w:color w:val="auto"/>
                <w:sz w:val="24"/>
                <w:szCs w:val="21"/>
                <w:highlight w:val="none"/>
              </w:rPr>
            </w:pPr>
            <w:r>
              <w:rPr>
                <w:rFonts w:hint="eastAsia" w:ascii="宋体" w:hAnsi="宋体" w:eastAsia="宋体" w:cs="宋体"/>
                <w:b/>
                <w:color w:val="auto"/>
                <w:sz w:val="24"/>
                <w:szCs w:val="21"/>
                <w:highlight w:val="none"/>
              </w:rPr>
              <w:t>响应承诺</w:t>
            </w:r>
          </w:p>
        </w:tc>
        <w:tc>
          <w:tcPr>
            <w:tcW w:w="1978" w:type="dxa"/>
            <w:noWrap w:val="0"/>
            <w:vAlign w:val="center"/>
          </w:tcPr>
          <w:p>
            <w:pPr>
              <w:jc w:val="center"/>
              <w:rPr>
                <w:rFonts w:ascii="宋体" w:hAnsi="Times New Roman" w:eastAsia="宋体" w:cs="宋体"/>
                <w:b/>
                <w:color w:val="auto"/>
                <w:sz w:val="24"/>
                <w:szCs w:val="21"/>
                <w:highlight w:val="none"/>
              </w:rPr>
            </w:pPr>
            <w:r>
              <w:rPr>
                <w:rFonts w:hint="eastAsia" w:ascii="宋体" w:hAnsi="宋体" w:eastAsia="宋体" w:cs="宋体"/>
                <w:b/>
                <w:color w:val="auto"/>
                <w:sz w:val="24"/>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jc w:val="center"/>
              <w:rPr>
                <w:rFonts w:ascii="宋体" w:hAnsi="Times New Roman" w:eastAsia="宋体" w:cs="宋体"/>
                <w:color w:val="auto"/>
                <w:sz w:val="24"/>
                <w:szCs w:val="24"/>
                <w:highlight w:val="none"/>
              </w:rPr>
            </w:pPr>
            <w:r>
              <w:rPr>
                <w:rFonts w:ascii="宋体" w:hAnsi="宋体" w:eastAsia="宋体" w:cs="宋体"/>
                <w:color w:val="auto"/>
                <w:sz w:val="24"/>
                <w:szCs w:val="24"/>
                <w:highlight w:val="none"/>
              </w:rPr>
              <w:t>1</w:t>
            </w:r>
          </w:p>
        </w:tc>
        <w:tc>
          <w:tcPr>
            <w:tcW w:w="1794" w:type="dxa"/>
            <w:noWrap w:val="0"/>
            <w:vAlign w:val="center"/>
          </w:tcPr>
          <w:p>
            <w:pPr>
              <w:jc w:val="center"/>
              <w:rPr>
                <w:rFonts w:ascii="宋体" w:hAnsi="Times New Roman" w:eastAsia="宋体" w:cs="宋体"/>
                <w:color w:val="auto"/>
                <w:sz w:val="24"/>
                <w:szCs w:val="24"/>
                <w:highlight w:val="none"/>
              </w:rPr>
            </w:pPr>
            <w:r>
              <w:rPr>
                <w:rFonts w:hint="eastAsia" w:ascii="宋体" w:hAnsi="宋体" w:eastAsia="宋体" w:cs="Times New Roman"/>
                <w:color w:val="auto"/>
                <w:sz w:val="24"/>
                <w:szCs w:val="28"/>
                <w:highlight w:val="none"/>
              </w:rPr>
              <w:t>服务响应</w:t>
            </w:r>
          </w:p>
        </w:tc>
        <w:tc>
          <w:tcPr>
            <w:tcW w:w="2196" w:type="dxa"/>
            <w:noWrap w:val="0"/>
            <w:vAlign w:val="center"/>
          </w:tcPr>
          <w:p>
            <w:pPr>
              <w:rPr>
                <w:rFonts w:ascii="宋体" w:hAnsi="Times New Roman" w:eastAsia="宋体" w:cs="宋体"/>
                <w:color w:val="auto"/>
                <w:sz w:val="24"/>
                <w:szCs w:val="24"/>
                <w:highlight w:val="none"/>
              </w:rPr>
            </w:pPr>
          </w:p>
        </w:tc>
        <w:tc>
          <w:tcPr>
            <w:tcW w:w="2222" w:type="dxa"/>
            <w:noWrap w:val="0"/>
            <w:vAlign w:val="center"/>
          </w:tcPr>
          <w:p>
            <w:pPr>
              <w:rPr>
                <w:rFonts w:ascii="宋体" w:hAnsi="Times New Roman" w:eastAsia="宋体" w:cs="宋体"/>
                <w:color w:val="auto"/>
                <w:sz w:val="24"/>
                <w:szCs w:val="24"/>
                <w:highlight w:val="none"/>
              </w:rPr>
            </w:pPr>
          </w:p>
        </w:tc>
        <w:tc>
          <w:tcPr>
            <w:tcW w:w="1978" w:type="dxa"/>
            <w:noWrap w:val="0"/>
            <w:vAlign w:val="center"/>
          </w:tcPr>
          <w:p>
            <w:pPr>
              <w:rPr>
                <w:rFonts w:ascii="宋体"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jc w:val="center"/>
              <w:rPr>
                <w:rFonts w:ascii="宋体" w:hAnsi="Times New Roman" w:eastAsia="宋体" w:cs="宋体"/>
                <w:color w:val="auto"/>
                <w:sz w:val="24"/>
                <w:szCs w:val="24"/>
                <w:highlight w:val="none"/>
              </w:rPr>
            </w:pPr>
            <w:r>
              <w:rPr>
                <w:rFonts w:ascii="宋体" w:hAnsi="宋体" w:eastAsia="宋体" w:cs="宋体"/>
                <w:color w:val="auto"/>
                <w:sz w:val="24"/>
                <w:szCs w:val="24"/>
                <w:highlight w:val="none"/>
              </w:rPr>
              <w:t>2</w:t>
            </w:r>
          </w:p>
        </w:tc>
        <w:tc>
          <w:tcPr>
            <w:tcW w:w="1794" w:type="dxa"/>
            <w:noWrap w:val="0"/>
            <w:vAlign w:val="center"/>
          </w:tcPr>
          <w:p>
            <w:pPr>
              <w:jc w:val="center"/>
              <w:rPr>
                <w:rFonts w:ascii="宋体" w:hAnsi="Times New Roman" w:eastAsia="宋体" w:cs="宋体"/>
                <w:color w:val="auto"/>
                <w:sz w:val="24"/>
                <w:szCs w:val="24"/>
                <w:highlight w:val="none"/>
              </w:rPr>
            </w:pPr>
            <w:r>
              <w:rPr>
                <w:rFonts w:hint="eastAsia" w:ascii="宋体" w:hAnsi="宋体" w:eastAsia="宋体" w:cs="Times New Roman"/>
                <w:color w:val="auto"/>
                <w:sz w:val="24"/>
                <w:szCs w:val="28"/>
                <w:highlight w:val="none"/>
              </w:rPr>
              <w:t>付款响应</w:t>
            </w:r>
          </w:p>
        </w:tc>
        <w:tc>
          <w:tcPr>
            <w:tcW w:w="2196" w:type="dxa"/>
            <w:noWrap w:val="0"/>
            <w:vAlign w:val="center"/>
          </w:tcPr>
          <w:p>
            <w:pPr>
              <w:rPr>
                <w:rFonts w:ascii="宋体" w:hAnsi="Times New Roman" w:eastAsia="宋体" w:cs="宋体"/>
                <w:color w:val="auto"/>
                <w:sz w:val="24"/>
                <w:szCs w:val="24"/>
                <w:highlight w:val="none"/>
              </w:rPr>
            </w:pPr>
          </w:p>
        </w:tc>
        <w:tc>
          <w:tcPr>
            <w:tcW w:w="2222" w:type="dxa"/>
            <w:noWrap w:val="0"/>
            <w:vAlign w:val="center"/>
          </w:tcPr>
          <w:p>
            <w:pPr>
              <w:rPr>
                <w:rFonts w:ascii="宋体" w:hAnsi="Times New Roman" w:eastAsia="宋体" w:cs="宋体"/>
                <w:color w:val="auto"/>
                <w:sz w:val="24"/>
                <w:szCs w:val="24"/>
                <w:highlight w:val="none"/>
              </w:rPr>
            </w:pPr>
          </w:p>
        </w:tc>
        <w:tc>
          <w:tcPr>
            <w:tcW w:w="1978" w:type="dxa"/>
            <w:noWrap w:val="0"/>
            <w:vAlign w:val="center"/>
          </w:tcPr>
          <w:p>
            <w:pPr>
              <w:rPr>
                <w:rFonts w:ascii="宋体"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jc w:val="center"/>
              <w:rPr>
                <w:rFonts w:ascii="宋体" w:hAnsi="Times New Roman" w:eastAsia="宋体" w:cs="宋体"/>
                <w:color w:val="auto"/>
                <w:sz w:val="24"/>
                <w:szCs w:val="24"/>
                <w:highlight w:val="none"/>
              </w:rPr>
            </w:pPr>
            <w:r>
              <w:rPr>
                <w:rFonts w:ascii="宋体" w:hAnsi="宋体" w:eastAsia="宋体" w:cs="宋体"/>
                <w:color w:val="auto"/>
                <w:sz w:val="24"/>
                <w:szCs w:val="24"/>
                <w:highlight w:val="none"/>
              </w:rPr>
              <w:t>3</w:t>
            </w:r>
          </w:p>
        </w:tc>
        <w:tc>
          <w:tcPr>
            <w:tcW w:w="1794" w:type="dxa"/>
            <w:noWrap w:val="0"/>
            <w:vAlign w:val="center"/>
          </w:tcPr>
          <w:p>
            <w:pPr>
              <w:jc w:val="center"/>
              <w:rPr>
                <w:rFonts w:ascii="宋体" w:hAnsi="Times New Roman" w:eastAsia="宋体" w:cs="宋体"/>
                <w:color w:val="auto"/>
                <w:sz w:val="24"/>
                <w:szCs w:val="24"/>
                <w:highlight w:val="none"/>
              </w:rPr>
            </w:pPr>
            <w:r>
              <w:rPr>
                <w:rFonts w:hint="eastAsia" w:ascii="宋体" w:hAnsi="宋体" w:eastAsia="宋体" w:cs="Times New Roman"/>
                <w:color w:val="auto"/>
                <w:sz w:val="24"/>
                <w:szCs w:val="28"/>
                <w:highlight w:val="none"/>
              </w:rPr>
              <w:t>服务期响应</w:t>
            </w:r>
          </w:p>
        </w:tc>
        <w:tc>
          <w:tcPr>
            <w:tcW w:w="2196" w:type="dxa"/>
            <w:noWrap w:val="0"/>
            <w:vAlign w:val="center"/>
          </w:tcPr>
          <w:p>
            <w:pPr>
              <w:rPr>
                <w:rFonts w:ascii="宋体" w:hAnsi="Times New Roman" w:eastAsia="宋体" w:cs="宋体"/>
                <w:color w:val="auto"/>
                <w:sz w:val="24"/>
                <w:szCs w:val="24"/>
                <w:highlight w:val="none"/>
              </w:rPr>
            </w:pPr>
          </w:p>
        </w:tc>
        <w:tc>
          <w:tcPr>
            <w:tcW w:w="2222" w:type="dxa"/>
            <w:noWrap w:val="0"/>
            <w:vAlign w:val="center"/>
          </w:tcPr>
          <w:p>
            <w:pPr>
              <w:rPr>
                <w:rFonts w:ascii="宋体" w:hAnsi="Times New Roman" w:eastAsia="宋体" w:cs="宋体"/>
                <w:color w:val="auto"/>
                <w:sz w:val="24"/>
                <w:szCs w:val="24"/>
                <w:highlight w:val="none"/>
              </w:rPr>
            </w:pPr>
          </w:p>
        </w:tc>
        <w:tc>
          <w:tcPr>
            <w:tcW w:w="1978" w:type="dxa"/>
            <w:noWrap w:val="0"/>
            <w:vAlign w:val="center"/>
          </w:tcPr>
          <w:p>
            <w:pPr>
              <w:rPr>
                <w:rFonts w:ascii="宋体"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jc w:val="center"/>
              <w:rPr>
                <w:rFonts w:hint="eastAsia" w:ascii="宋体" w:hAnsi="Times New Roman" w:eastAsia="宋体" w:cs="宋体"/>
                <w:color w:val="auto"/>
                <w:sz w:val="24"/>
                <w:szCs w:val="24"/>
                <w:highlight w:val="none"/>
              </w:rPr>
            </w:pPr>
            <w:r>
              <w:rPr>
                <w:rFonts w:hint="eastAsia" w:ascii="宋体" w:hAnsi="Times New Roman" w:eastAsia="宋体" w:cs="宋体"/>
                <w:color w:val="auto"/>
                <w:sz w:val="24"/>
                <w:szCs w:val="24"/>
                <w:highlight w:val="none"/>
              </w:rPr>
              <w:t>4</w:t>
            </w:r>
          </w:p>
        </w:tc>
        <w:tc>
          <w:tcPr>
            <w:tcW w:w="1794" w:type="dxa"/>
            <w:noWrap w:val="0"/>
            <w:vAlign w:val="center"/>
          </w:tcPr>
          <w:p>
            <w:pPr>
              <w:jc w:val="center"/>
              <w:rPr>
                <w:rFonts w:ascii="宋体" w:hAnsi="Times New Roman"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2196" w:type="dxa"/>
            <w:noWrap w:val="0"/>
            <w:vAlign w:val="center"/>
          </w:tcPr>
          <w:p>
            <w:pPr>
              <w:rPr>
                <w:rFonts w:ascii="宋体" w:hAnsi="Times New Roman" w:eastAsia="宋体" w:cs="宋体"/>
                <w:color w:val="auto"/>
                <w:sz w:val="24"/>
                <w:szCs w:val="24"/>
                <w:highlight w:val="none"/>
              </w:rPr>
            </w:pPr>
          </w:p>
        </w:tc>
        <w:tc>
          <w:tcPr>
            <w:tcW w:w="2222" w:type="dxa"/>
            <w:noWrap w:val="0"/>
            <w:vAlign w:val="center"/>
          </w:tcPr>
          <w:p>
            <w:pPr>
              <w:rPr>
                <w:rFonts w:ascii="宋体" w:hAnsi="Times New Roman" w:eastAsia="宋体" w:cs="宋体"/>
                <w:color w:val="auto"/>
                <w:sz w:val="24"/>
                <w:szCs w:val="24"/>
                <w:highlight w:val="none"/>
              </w:rPr>
            </w:pPr>
          </w:p>
        </w:tc>
        <w:tc>
          <w:tcPr>
            <w:tcW w:w="1978" w:type="dxa"/>
            <w:noWrap w:val="0"/>
            <w:vAlign w:val="center"/>
          </w:tcPr>
          <w:p>
            <w:pPr>
              <w:rPr>
                <w:rFonts w:ascii="宋体" w:hAnsi="Times New Roman" w:eastAsia="宋体" w:cs="宋体"/>
                <w:color w:val="auto"/>
                <w:sz w:val="24"/>
                <w:szCs w:val="24"/>
                <w:highlight w:val="none"/>
              </w:rPr>
            </w:pPr>
          </w:p>
        </w:tc>
      </w:tr>
    </w:tbl>
    <w:p>
      <w:pPr>
        <w:snapToGrid w:val="0"/>
        <w:spacing w:line="360" w:lineRule="auto"/>
        <w:rPr>
          <w:rFonts w:hint="eastAsia" w:ascii="宋体" w:hAnsi="宋体" w:eastAsia="宋体" w:cs="宋体"/>
          <w:color w:val="auto"/>
          <w:sz w:val="24"/>
          <w:szCs w:val="24"/>
          <w:highlight w:val="none"/>
        </w:rPr>
      </w:pPr>
    </w:p>
    <w:p>
      <w:pPr>
        <w:snapToGrid w:val="0"/>
        <w:spacing w:line="460" w:lineRule="exact"/>
        <w:rPr>
          <w:rFonts w:hint="eastAsia" w:ascii="宋体" w:hAnsi="宋体" w:eastAsia="宋体" w:cs="宋体"/>
          <w:b/>
          <w:bCs/>
          <w:color w:val="auto"/>
          <w:sz w:val="24"/>
          <w:szCs w:val="24"/>
          <w:highlight w:val="none"/>
        </w:rPr>
      </w:pPr>
    </w:p>
    <w:p>
      <w:pPr>
        <w:snapToGrid w:val="0"/>
        <w:spacing w:line="4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签章：</w:t>
      </w:r>
    </w:p>
    <w:p>
      <w:pPr>
        <w:spacing w:line="460" w:lineRule="exact"/>
        <w:jc w:val="righ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日期：   年   月   日</w:t>
      </w:r>
    </w:p>
    <w:p>
      <w:pPr>
        <w:spacing w:line="460" w:lineRule="exact"/>
        <w:rPr>
          <w:rFonts w:hint="eastAsia" w:ascii="宋体" w:hAnsi="宋体" w:eastAsia="宋体" w:cs="宋体"/>
          <w:color w:val="auto"/>
          <w:sz w:val="24"/>
          <w:szCs w:val="24"/>
          <w:highlight w:val="none"/>
        </w:rPr>
      </w:pPr>
    </w:p>
    <w:p>
      <w:pPr>
        <w:adjustRightInd w:val="0"/>
        <w:snapToGrid w:val="0"/>
        <w:spacing w:line="360" w:lineRule="auto"/>
        <w:outlineLvl w:val="0"/>
        <w:rPr>
          <w:rFonts w:hint="eastAsia" w:ascii="宋体" w:hAnsi="宋体" w:eastAsia="宋体" w:cs="Times New Roman"/>
          <w:color w:val="auto"/>
          <w:sz w:val="24"/>
          <w:szCs w:val="28"/>
          <w:highlight w:val="none"/>
        </w:rPr>
      </w:pPr>
      <w:r>
        <w:rPr>
          <w:rFonts w:hint="eastAsia" w:ascii="宋体" w:hAnsi="宋体" w:eastAsia="宋体" w:cs="宋体"/>
          <w:b/>
          <w:bCs/>
          <w:color w:val="auto"/>
          <w:sz w:val="24"/>
          <w:szCs w:val="24"/>
          <w:highlight w:val="none"/>
        </w:rPr>
        <w:t>注：</w:t>
      </w:r>
      <w:r>
        <w:rPr>
          <w:rFonts w:hint="eastAsia" w:ascii="宋体" w:hAnsi="宋体" w:eastAsia="宋体" w:cs="Times New Roman"/>
          <w:color w:val="auto"/>
          <w:sz w:val="24"/>
          <w:szCs w:val="28"/>
          <w:highlight w:val="none"/>
        </w:rPr>
        <w:t>提供的服务满足采购需求；付款及服务期等均应响应文件要求。</w:t>
      </w:r>
    </w:p>
    <w:p>
      <w:pPr>
        <w:pStyle w:val="2"/>
        <w:rPr>
          <w:rFonts w:hint="eastAsia"/>
          <w:lang w:val="zh-CN"/>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right"/>
        <w:textAlignment w:val="auto"/>
        <w:outlineLvl w:val="9"/>
        <w:rPr>
          <w:rFonts w:hint="eastAsia" w:ascii="宋体" w:hAnsi="宋体"/>
          <w:color w:val="auto"/>
          <w:sz w:val="21"/>
          <w:szCs w:val="21"/>
          <w:lang w:val="en-US" w:eastAsia="zh-CN"/>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right"/>
        <w:textAlignment w:val="auto"/>
        <w:outlineLvl w:val="9"/>
        <w:rPr>
          <w:rFonts w:hint="eastAsia" w:ascii="宋体" w:hAnsi="宋体"/>
          <w:color w:val="auto"/>
          <w:sz w:val="21"/>
          <w:szCs w:val="21"/>
        </w:rPr>
      </w:pPr>
      <w:r>
        <w:rPr>
          <w:rFonts w:hint="eastAsia" w:ascii="宋体" w:hAnsi="宋体"/>
          <w:color w:val="auto"/>
          <w:sz w:val="21"/>
          <w:szCs w:val="21"/>
        </w:rPr>
        <w:t>年  月  日</w:t>
      </w:r>
    </w:p>
    <w:p>
      <w:pPr>
        <w:pStyle w:val="17"/>
        <w:rPr>
          <w:rFonts w:hint="eastAsia"/>
        </w:rPr>
      </w:pPr>
      <w:bookmarkStart w:id="83" w:name="_Toc27567"/>
      <w:bookmarkStart w:id="84" w:name="_Toc471299110"/>
    </w:p>
    <w:p>
      <w:pPr>
        <w:pStyle w:val="17"/>
        <w:rPr>
          <w:rFonts w:hint="eastAsia"/>
        </w:rPr>
      </w:pPr>
    </w:p>
    <w:p>
      <w:pPr>
        <w:pStyle w:val="17"/>
        <w:rPr>
          <w:rFonts w:hint="eastAsia"/>
        </w:rPr>
      </w:pPr>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cs="宋体"/>
          <w:color w:val="auto"/>
          <w:sz w:val="21"/>
          <w:szCs w:val="21"/>
          <w:lang w:eastAsia="zh-CN"/>
        </w:rPr>
      </w:pPr>
      <w:r>
        <w:rPr>
          <w:rFonts w:hint="eastAsia" w:ascii="宋体" w:hAnsi="宋体" w:eastAsia="宋体" w:cs="宋体"/>
          <w:color w:val="auto"/>
          <w:sz w:val="21"/>
          <w:szCs w:val="21"/>
        </w:rPr>
        <w:t>附件</w:t>
      </w:r>
      <w:bookmarkEnd w:id="83"/>
      <w:bookmarkEnd w:id="84"/>
      <w:r>
        <w:rPr>
          <w:rFonts w:hint="eastAsia" w:ascii="宋体" w:hAnsi="宋体" w:cs="宋体"/>
          <w:color w:val="auto"/>
          <w:sz w:val="21"/>
          <w:szCs w:val="21"/>
          <w:lang w:eastAsia="zh-CN"/>
        </w:rPr>
        <w:t>六</w:t>
      </w:r>
    </w:p>
    <w:p>
      <w:pPr>
        <w:jc w:val="center"/>
        <w:rPr>
          <w:rFonts w:hint="eastAsia"/>
          <w:lang w:eastAsia="zh-CN"/>
        </w:rPr>
      </w:pPr>
      <w:r>
        <w:rPr>
          <w:rFonts w:hint="eastAsia"/>
          <w:b/>
          <w:bCs/>
          <w:color w:val="auto"/>
          <w:sz w:val="28"/>
          <w:szCs w:val="28"/>
          <w:lang w:val="zh-CN" w:eastAsia="zh-CN"/>
        </w:rPr>
        <w:t>响应</w:t>
      </w:r>
      <w:r>
        <w:rPr>
          <w:rFonts w:hint="eastAsia"/>
          <w:b/>
          <w:bCs/>
          <w:color w:val="auto"/>
          <w:sz w:val="28"/>
          <w:szCs w:val="28"/>
          <w:lang w:val="zh-CN"/>
        </w:rPr>
        <w:t>报价书</w:t>
      </w:r>
      <w:r>
        <w:rPr>
          <w:rFonts w:hint="eastAsia"/>
          <w:b/>
          <w:bCs/>
          <w:color w:val="auto"/>
          <w:sz w:val="28"/>
          <w:szCs w:val="28"/>
          <w:lang w:val="zh-CN" w:eastAsia="zh-CN"/>
        </w:rPr>
        <w:t>（含分项明细报价）</w:t>
      </w:r>
    </w:p>
    <w:p>
      <w:pPr>
        <w:pStyle w:val="5"/>
        <w:adjustRightInd w:val="0"/>
        <w:snapToGrid w:val="0"/>
        <w:spacing w:before="120" w:beforeLines="50" w:after="120" w:afterLines="50" w:line="440" w:lineRule="exact"/>
        <w:ind w:left="0" w:leftChars="0" w:firstLine="0" w:firstLineChars="0"/>
        <w:jc w:val="center"/>
        <w:rPr>
          <w:rFonts w:hint="eastAsia" w:ascii="Times New Roman" w:hAnsi="Times New Roman" w:eastAsia="宋体" w:cs="Times New Roman"/>
          <w:b/>
          <w:bCs/>
          <w:color w:val="auto"/>
          <w:kern w:val="2"/>
          <w:sz w:val="28"/>
          <w:szCs w:val="28"/>
          <w:lang w:val="en-US" w:eastAsia="zh-CN" w:bidi="ar-SA"/>
        </w:rPr>
      </w:pPr>
      <w:bookmarkStart w:id="85" w:name="_Toc13577_WPSOffice_Level1"/>
      <w:r>
        <w:rPr>
          <w:rFonts w:hint="eastAsia" w:ascii="Times New Roman" w:hAnsi="Times New Roman" w:eastAsia="宋体" w:cs="Times New Roman"/>
          <w:b/>
          <w:bCs/>
          <w:color w:val="auto"/>
          <w:kern w:val="2"/>
          <w:sz w:val="28"/>
          <w:szCs w:val="28"/>
          <w:lang w:val="en-US" w:eastAsia="zh-CN" w:bidi="ar-SA"/>
        </w:rPr>
        <w:t>（一）项目报价书</w:t>
      </w:r>
      <w:bookmarkEnd w:id="85"/>
    </w:p>
    <w:tbl>
      <w:tblPr>
        <w:tblStyle w:val="18"/>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rPr>
              <w:t>项目名称</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lang w:eastAsia="zh-CN"/>
              </w:rPr>
              <w:t>项目</w:t>
            </w:r>
            <w:r>
              <w:rPr>
                <w:rFonts w:hint="eastAsia" w:ascii="宋体" w:hAnsi="宋体" w:cs="宋体"/>
                <w:color w:val="auto"/>
                <w:szCs w:val="21"/>
              </w:rPr>
              <w:t>编号</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13" w:type="dxa"/>
            <w:tcBorders>
              <w:top w:val="nil"/>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人全称</w:t>
            </w:r>
          </w:p>
        </w:tc>
        <w:tc>
          <w:tcPr>
            <w:tcW w:w="6825" w:type="dxa"/>
            <w:tcBorders>
              <w:top w:val="nil"/>
              <w:left w:val="single" w:color="auto" w:sz="4" w:space="0"/>
              <w:bottom w:val="single" w:color="auto" w:sz="4" w:space="0"/>
              <w:right w:val="single" w:color="auto" w:sz="4" w:space="0"/>
            </w:tcBorders>
            <w:vAlign w:val="center"/>
          </w:tcPr>
          <w:p>
            <w:pPr>
              <w:spacing w:line="44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报价（人民币）</w:t>
            </w:r>
          </w:p>
        </w:tc>
        <w:tc>
          <w:tcPr>
            <w:tcW w:w="6825" w:type="dxa"/>
            <w:tcBorders>
              <w:top w:val="single" w:color="auto" w:sz="4" w:space="0"/>
              <w:left w:val="single" w:color="auto" w:sz="4" w:space="0"/>
              <w:bottom w:val="single" w:color="auto" w:sz="4" w:space="0"/>
              <w:right w:val="single" w:color="auto" w:sz="4" w:space="0"/>
            </w:tcBorders>
            <w:vAlign w:val="center"/>
          </w:tcPr>
          <w:p>
            <w:pPr>
              <w:spacing w:line="440" w:lineRule="exact"/>
              <w:ind w:right="-670"/>
              <w:rPr>
                <w:rFonts w:hint="eastAsia"/>
              </w:rPr>
            </w:pPr>
            <w:r>
              <w:rPr>
                <w:rFonts w:hint="eastAsia"/>
              </w:rPr>
              <w:t xml:space="preserve">小写：                          元 </w:t>
            </w:r>
          </w:p>
          <w:p>
            <w:pPr>
              <w:spacing w:line="440" w:lineRule="exact"/>
              <w:ind w:right="-670"/>
              <w:rPr>
                <w:rFonts w:hint="eastAsia"/>
              </w:rPr>
            </w:pPr>
            <w:r>
              <w:rPr>
                <w:rFonts w:hint="eastAsia"/>
              </w:rPr>
              <w:t>大写：                          元</w:t>
            </w:r>
          </w:p>
          <w:p>
            <w:pPr>
              <w:pStyle w:val="17"/>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完成时间</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付款方式</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b/>
                <w:color w:val="auto"/>
                <w:szCs w:val="21"/>
              </w:rPr>
            </w:pPr>
            <w:r>
              <w:rPr>
                <w:rFonts w:hint="eastAsia" w:ascii="宋体" w:hAnsi="宋体" w:cs="宋体"/>
                <w:b/>
                <w:color w:val="auto"/>
                <w:szCs w:val="21"/>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备    注</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tc>
      </w:tr>
    </w:tbl>
    <w:p>
      <w:pPr>
        <w:spacing w:line="440" w:lineRule="exact"/>
        <w:ind w:firstLine="422" w:firstLineChars="200"/>
        <w:rPr>
          <w:rFonts w:hint="eastAsia" w:ascii="宋体" w:hAnsi="宋体" w:cs="宋体"/>
          <w:color w:val="auto"/>
          <w:szCs w:val="21"/>
        </w:rPr>
      </w:pPr>
      <w:r>
        <w:rPr>
          <w:rFonts w:hint="eastAsia" w:ascii="宋体" w:hAnsi="宋体" w:cs="宋体"/>
          <w:b/>
          <w:bCs/>
          <w:color w:val="auto"/>
          <w:szCs w:val="21"/>
        </w:rPr>
        <w:t>备注：</w:t>
      </w:r>
      <w:r>
        <w:rPr>
          <w:rFonts w:hint="eastAsia" w:ascii="宋体" w:hAnsi="宋体" w:cs="宋体"/>
          <w:color w:val="auto"/>
          <w:szCs w:val="21"/>
        </w:rPr>
        <w:t>1、</w:t>
      </w:r>
      <w:r>
        <w:rPr>
          <w:rFonts w:hint="eastAsia" w:ascii="宋体" w:hAnsi="宋体" w:cs="宋体"/>
          <w:color w:val="auto"/>
          <w:szCs w:val="21"/>
          <w:lang w:val="zh-CN"/>
        </w:rPr>
        <w:t>响应报价为响应人在响应文件中提出的各项支付金额的总和。</w:t>
      </w:r>
      <w:r>
        <w:rPr>
          <w:rFonts w:hint="eastAsia" w:ascii="宋体" w:hAnsi="宋体" w:cs="宋体"/>
          <w:b w:val="0"/>
          <w:bCs w:val="0"/>
          <w:color w:val="auto"/>
          <w:szCs w:val="21"/>
          <w:lang w:val="zh-CN"/>
        </w:rPr>
        <w:t>包括本次全部内容及除产品运输和安装费外其他项目所发生的费用</w:t>
      </w:r>
      <w:r>
        <w:rPr>
          <w:rFonts w:hint="eastAsia" w:ascii="宋体" w:hAnsi="宋体" w:cs="宋体"/>
          <w:b w:val="0"/>
          <w:bCs w:val="0"/>
          <w:color w:val="auto"/>
          <w:szCs w:val="21"/>
        </w:rPr>
        <w:t>等</w:t>
      </w:r>
      <w:r>
        <w:rPr>
          <w:rFonts w:hint="eastAsia" w:ascii="宋体" w:hAnsi="宋体" w:cs="宋体"/>
          <w:color w:val="auto"/>
          <w:szCs w:val="21"/>
        </w:rPr>
        <w:t>。成交人应向</w:t>
      </w:r>
      <w:r>
        <w:rPr>
          <w:rFonts w:hint="eastAsia" w:ascii="宋体" w:hAnsi="宋体" w:cs="宋体"/>
          <w:color w:val="auto"/>
          <w:szCs w:val="21"/>
          <w:lang w:eastAsia="zh-CN"/>
        </w:rPr>
        <w:t>采购</w:t>
      </w:r>
      <w:r>
        <w:rPr>
          <w:rFonts w:hint="eastAsia" w:ascii="宋体" w:hAnsi="宋体" w:cs="宋体"/>
          <w:color w:val="auto"/>
          <w:szCs w:val="21"/>
        </w:rPr>
        <w:t>单位出具税务发票。</w:t>
      </w:r>
    </w:p>
    <w:p>
      <w:pPr>
        <w:widowControl/>
        <w:adjustRightInd w:val="0"/>
        <w:snapToGrid w:val="0"/>
        <w:spacing w:line="320" w:lineRule="auto"/>
        <w:ind w:firstLine="1050" w:firstLineChars="500"/>
        <w:jc w:val="left"/>
        <w:rPr>
          <w:rFonts w:hint="eastAsia" w:ascii="宋体" w:hAnsi="宋体" w:cs="宋体"/>
          <w:bCs/>
          <w:color w:val="auto"/>
          <w:szCs w:val="21"/>
        </w:rPr>
      </w:pPr>
      <w:r>
        <w:rPr>
          <w:rFonts w:hint="eastAsia" w:ascii="宋体" w:hAnsi="宋体" w:cs="宋体"/>
          <w:color w:val="auto"/>
          <w:szCs w:val="21"/>
        </w:rPr>
        <w:t>2、</w:t>
      </w:r>
      <w:r>
        <w:rPr>
          <w:rFonts w:hint="eastAsia" w:ascii="宋体" w:hAnsi="宋体" w:cs="宋体"/>
          <w:bCs/>
          <w:color w:val="auto"/>
          <w:szCs w:val="21"/>
        </w:rPr>
        <w:t>本《项目报价书》中如存在大写金额与小写金额不一致的，</w:t>
      </w:r>
      <w:r>
        <w:rPr>
          <w:rFonts w:hint="eastAsia" w:ascii="宋体" w:hAnsi="宋体" w:cs="宋体"/>
          <w:bCs/>
          <w:color w:val="auto"/>
          <w:szCs w:val="21"/>
          <w:lang w:eastAsia="zh-CN"/>
        </w:rPr>
        <w:t>供应商</w:t>
      </w:r>
      <w:r>
        <w:rPr>
          <w:rFonts w:hint="eastAsia" w:ascii="宋体" w:hAnsi="宋体" w:cs="宋体"/>
          <w:bCs/>
          <w:color w:val="auto"/>
          <w:szCs w:val="21"/>
        </w:rPr>
        <w:t>须以大写金额为准进行修正；总价金额与依据单价计算出的结果不一致的，须以单价金额为准进行修正，除单价金额小数点有明显错误。</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lang w:eastAsia="zh-CN"/>
        </w:rPr>
        <w:t>供应商</w:t>
      </w:r>
      <w:r>
        <w:rPr>
          <w:rFonts w:hint="eastAsia" w:ascii="宋体" w:hAnsi="宋体" w:cs="宋体"/>
          <w:color w:val="auto"/>
          <w:szCs w:val="21"/>
        </w:rPr>
        <w:t>（公章）：</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(签字或盖法人印章)       </w:t>
      </w:r>
    </w:p>
    <w:p>
      <w:pPr>
        <w:adjustRightInd w:val="0"/>
        <w:snapToGrid w:val="0"/>
        <w:spacing w:line="400" w:lineRule="exact"/>
        <w:rPr>
          <w:rFonts w:hint="eastAsia"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17"/>
        <w:ind w:left="0" w:leftChars="0" w:firstLine="0" w:firstLineChars="0"/>
        <w:rPr>
          <w:rFonts w:hint="eastAsia" w:ascii="宋体" w:hAnsi="宋体" w:cs="宋体"/>
          <w:color w:val="auto"/>
          <w:szCs w:val="21"/>
        </w:rPr>
      </w:pPr>
    </w:p>
    <w:p>
      <w:pPr>
        <w:pStyle w:val="17"/>
        <w:ind w:left="0" w:leftChars="0" w:firstLine="0" w:firstLineChars="0"/>
        <w:rPr>
          <w:rFonts w:hint="eastAsia" w:ascii="宋体" w:hAnsi="宋体" w:cs="宋体"/>
          <w:color w:val="auto"/>
          <w:szCs w:val="21"/>
        </w:rPr>
      </w:pPr>
    </w:p>
    <w:p>
      <w:pPr>
        <w:numPr>
          <w:ilvl w:val="0"/>
          <w:numId w:val="0"/>
        </w:numPr>
        <w:adjustRightInd w:val="0"/>
        <w:snapToGrid w:val="0"/>
        <w:spacing w:line="320" w:lineRule="auto"/>
        <w:ind w:left="2870" w:leftChars="0"/>
        <w:rPr>
          <w:rFonts w:hint="eastAsia"/>
          <w:b/>
          <w:bCs/>
          <w:color w:val="auto"/>
          <w:sz w:val="28"/>
          <w:szCs w:val="28"/>
          <w:lang w:val="en-US"/>
        </w:rPr>
      </w:pPr>
      <w:bookmarkStart w:id="86" w:name="_Toc28824_WPSOffice_Level1"/>
      <w:r>
        <w:rPr>
          <w:rFonts w:hint="eastAsia"/>
          <w:b/>
          <w:bCs/>
          <w:color w:val="auto"/>
          <w:sz w:val="28"/>
          <w:szCs w:val="28"/>
          <w:lang w:val="en-US" w:eastAsia="zh-CN"/>
        </w:rPr>
        <w:t>（二）</w:t>
      </w:r>
      <w:r>
        <w:rPr>
          <w:rFonts w:hint="eastAsia"/>
          <w:b/>
          <w:bCs/>
          <w:color w:val="auto"/>
          <w:sz w:val="28"/>
          <w:szCs w:val="28"/>
          <w:lang w:val="en-US"/>
        </w:rPr>
        <w:t>分项</w:t>
      </w:r>
      <w:r>
        <w:rPr>
          <w:rFonts w:hint="eastAsia"/>
          <w:b/>
          <w:bCs/>
          <w:color w:val="auto"/>
          <w:sz w:val="28"/>
          <w:szCs w:val="28"/>
          <w:lang w:val="en-US" w:eastAsia="zh-CN"/>
        </w:rPr>
        <w:t>明</w:t>
      </w:r>
      <w:r>
        <w:rPr>
          <w:rFonts w:hint="eastAsia"/>
          <w:b/>
          <w:bCs/>
          <w:color w:val="auto"/>
          <w:sz w:val="28"/>
          <w:szCs w:val="28"/>
          <w:lang w:val="en-US"/>
        </w:rPr>
        <w:t>细报价书</w:t>
      </w:r>
      <w:bookmarkEnd w:id="86"/>
    </w:p>
    <w:p>
      <w:pPr>
        <w:rPr>
          <w:rFonts w:hint="default" w:ascii="宋体" w:hAnsi="宋体" w:cs="宋体"/>
          <w:color w:val="FF0000"/>
          <w:sz w:val="21"/>
          <w:szCs w:val="21"/>
          <w:lang w:val="en-US" w:eastAsia="zh-CN"/>
        </w:rPr>
      </w:pPr>
      <w:bookmarkStart w:id="87" w:name="_Toc32017"/>
      <w:r>
        <w:rPr>
          <w:rFonts w:hint="eastAsia" w:ascii="宋体" w:hAnsi="宋体" w:cs="宋体"/>
          <w:color w:val="FF0000"/>
          <w:sz w:val="21"/>
          <w:szCs w:val="21"/>
          <w:lang w:eastAsia="zh-CN"/>
        </w:rPr>
        <w:t>按单人次报价，数量为</w:t>
      </w:r>
      <w:r>
        <w:rPr>
          <w:rFonts w:hint="eastAsia" w:ascii="宋体" w:hAnsi="宋体" w:cs="宋体"/>
          <w:color w:val="FF0000"/>
          <w:sz w:val="21"/>
          <w:szCs w:val="21"/>
          <w:lang w:val="en-US" w:eastAsia="zh-CN"/>
        </w:rPr>
        <w:t>538人，总价合计。</w:t>
      </w:r>
    </w:p>
    <w:p>
      <w:pPr>
        <w:pStyle w:val="2"/>
        <w:rPr>
          <w:rFonts w:hint="eastAsia" w:ascii="宋体" w:hAnsi="宋体" w:cs="宋体"/>
          <w:color w:val="FF0000"/>
          <w:sz w:val="21"/>
          <w:szCs w:val="21"/>
          <w:lang w:eastAsia="zh-CN"/>
        </w:rPr>
      </w:pPr>
    </w:p>
    <w:p>
      <w:pPr>
        <w:pStyle w:val="15"/>
        <w:rPr>
          <w:rFonts w:hint="eastAsia" w:ascii="宋体" w:hAnsi="宋体" w:cs="宋体"/>
          <w:color w:val="FF0000"/>
          <w:sz w:val="21"/>
          <w:szCs w:val="21"/>
          <w:lang w:eastAsia="zh-CN"/>
        </w:rPr>
      </w:pPr>
    </w:p>
    <w:p>
      <w:pPr>
        <w:pStyle w:val="15"/>
        <w:rPr>
          <w:rFonts w:hint="eastAsia" w:ascii="宋体" w:hAnsi="宋体" w:cs="宋体"/>
          <w:color w:val="FF0000"/>
          <w:sz w:val="21"/>
          <w:szCs w:val="21"/>
          <w:lang w:eastAsia="zh-CN"/>
        </w:rPr>
      </w:pPr>
    </w:p>
    <w:p>
      <w:pPr>
        <w:pStyle w:val="2"/>
        <w:ind w:left="0" w:leftChars="0" w:firstLine="0" w:firstLineChars="0"/>
        <w:rPr>
          <w:rFonts w:hint="eastAsia"/>
          <w:lang w:eastAsia="zh-CN"/>
        </w:rPr>
      </w:pPr>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b/>
          <w:color w:val="auto"/>
          <w:sz w:val="24"/>
          <w:szCs w:val="28"/>
          <w:lang w:eastAsia="zh-CN"/>
        </w:rPr>
      </w:pPr>
      <w:r>
        <w:rPr>
          <w:rFonts w:hint="eastAsia" w:ascii="宋体" w:hAnsi="宋体" w:eastAsia="宋体" w:cs="宋体"/>
          <w:color w:val="auto"/>
          <w:sz w:val="21"/>
          <w:szCs w:val="21"/>
        </w:rPr>
        <w:t>附件</w:t>
      </w:r>
      <w:bookmarkEnd w:id="87"/>
      <w:r>
        <w:rPr>
          <w:rFonts w:hint="eastAsia" w:ascii="宋体" w:hAnsi="宋体" w:cs="宋体"/>
          <w:color w:val="auto"/>
          <w:sz w:val="21"/>
          <w:szCs w:val="21"/>
          <w:lang w:eastAsia="zh-CN"/>
        </w:rPr>
        <w:t>七</w:t>
      </w:r>
    </w:p>
    <w:p>
      <w:pPr>
        <w:jc w:val="center"/>
        <w:rPr>
          <w:rFonts w:hint="eastAsia"/>
          <w:b/>
          <w:bCs/>
          <w:color w:val="auto"/>
          <w:sz w:val="28"/>
          <w:szCs w:val="28"/>
          <w:lang w:val="zh-CN"/>
        </w:rPr>
      </w:pPr>
      <w:bookmarkStart w:id="88" w:name="_Toc12025_WPSOffice_Level1"/>
      <w:r>
        <w:rPr>
          <w:rFonts w:hint="eastAsia"/>
          <w:b/>
          <w:bCs/>
          <w:color w:val="auto"/>
          <w:sz w:val="28"/>
          <w:szCs w:val="28"/>
          <w:lang w:val="zh-CN"/>
        </w:rPr>
        <w:t>供货、安装、售后服务承诺</w:t>
      </w:r>
      <w:bookmarkEnd w:id="88"/>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207" w:firstLineChars="98"/>
        <w:jc w:val="center"/>
        <w:textAlignment w:val="auto"/>
        <w:outlineLvl w:val="9"/>
        <w:rPr>
          <w:rFonts w:ascii="宋体" w:hAnsi="宋体"/>
          <w:b/>
          <w:color w:val="auto"/>
          <w:sz w:val="24"/>
          <w:szCs w:val="28"/>
        </w:rPr>
      </w:pPr>
      <w:r>
        <w:rPr>
          <w:rFonts w:hint="eastAsia" w:ascii="宋体" w:hAnsi="宋体"/>
          <w:b/>
          <w:color w:val="auto"/>
          <w:sz w:val="21"/>
          <w:szCs w:val="21"/>
        </w:rPr>
        <w:t>（格式自定）</w:t>
      </w:r>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lang w:eastAsia="zh-CN"/>
        </w:rPr>
      </w:pPr>
      <w:bookmarkStart w:id="89" w:name="_Toc27705"/>
      <w:r>
        <w:rPr>
          <w:rFonts w:hint="eastAsia" w:ascii="宋体" w:hAnsi="宋体" w:eastAsia="宋体" w:cs="宋体"/>
          <w:color w:val="auto"/>
          <w:sz w:val="21"/>
          <w:szCs w:val="21"/>
        </w:rPr>
        <w:t>附件</w:t>
      </w:r>
      <w:bookmarkEnd w:id="89"/>
      <w:r>
        <w:rPr>
          <w:rFonts w:hint="eastAsia" w:ascii="宋体" w:hAnsi="宋体" w:cs="宋体"/>
          <w:color w:val="auto"/>
          <w:sz w:val="21"/>
          <w:szCs w:val="21"/>
          <w:lang w:eastAsia="zh-CN"/>
        </w:rPr>
        <w:t>八</w:t>
      </w:r>
    </w:p>
    <w:p>
      <w:pPr>
        <w:jc w:val="center"/>
        <w:rPr>
          <w:rFonts w:hint="eastAsia"/>
          <w:b/>
          <w:bCs/>
          <w:color w:val="auto"/>
          <w:sz w:val="28"/>
          <w:szCs w:val="28"/>
          <w:lang w:val="zh-CN"/>
        </w:rPr>
      </w:pPr>
      <w:bookmarkStart w:id="90" w:name="_Toc1950_WPSOffice_Level1"/>
      <w:r>
        <w:rPr>
          <w:rFonts w:hint="eastAsia"/>
          <w:b/>
          <w:bCs/>
          <w:color w:val="auto"/>
          <w:sz w:val="28"/>
          <w:szCs w:val="28"/>
          <w:lang w:val="zh-CN"/>
        </w:rPr>
        <w:t>询价文件要求和供应商认为需要提供的其它说明和资料</w:t>
      </w:r>
      <w:bookmarkEnd w:id="90"/>
    </w:p>
    <w:p>
      <w:pPr>
        <w:jc w:val="both"/>
        <w:rPr>
          <w:rStyle w:val="40"/>
          <w:rFonts w:hint="eastAsia"/>
          <w:color w:val="auto"/>
          <w:sz w:val="21"/>
          <w:szCs w:val="21"/>
          <w:lang w:val="en-US" w:eastAsia="zh-CN"/>
        </w:rPr>
      </w:pPr>
      <w:bookmarkStart w:id="91" w:name="_Toc3085"/>
      <w:bookmarkStart w:id="92" w:name="_Toc19844_WPSOffice_Level1"/>
    </w:p>
    <w:p>
      <w:pPr>
        <w:jc w:val="both"/>
        <w:rPr>
          <w:rStyle w:val="40"/>
          <w:rFonts w:hint="eastAsia"/>
          <w:color w:val="auto"/>
          <w:sz w:val="21"/>
          <w:szCs w:val="21"/>
          <w:lang w:val="en-US" w:eastAsia="zh-CN"/>
        </w:rPr>
      </w:pPr>
    </w:p>
    <w:p>
      <w:pPr>
        <w:jc w:val="both"/>
        <w:rPr>
          <w:rStyle w:val="40"/>
          <w:rFonts w:hint="eastAsia"/>
          <w:color w:val="auto"/>
          <w:sz w:val="21"/>
          <w:szCs w:val="21"/>
          <w:lang w:val="en-US" w:eastAsia="zh-CN"/>
        </w:rPr>
      </w:pPr>
    </w:p>
    <w:p>
      <w:pPr>
        <w:jc w:val="both"/>
        <w:rPr>
          <w:rFonts w:hint="eastAsia" w:ascii="宋体" w:hAnsi="宋体" w:cs="宋体"/>
          <w:b/>
          <w:bCs/>
          <w:color w:val="auto"/>
          <w:sz w:val="32"/>
          <w:szCs w:val="32"/>
        </w:rPr>
      </w:pPr>
      <w:r>
        <w:rPr>
          <w:rStyle w:val="40"/>
          <w:rFonts w:hint="eastAsia"/>
          <w:color w:val="auto"/>
          <w:sz w:val="21"/>
          <w:szCs w:val="21"/>
          <w:lang w:val="en-US" w:eastAsia="zh-CN"/>
        </w:rPr>
        <w:t>附件九</w:t>
      </w:r>
      <w:r>
        <w:rPr>
          <w:rStyle w:val="40"/>
          <w:rFonts w:hint="eastAsia"/>
          <w:color w:val="auto"/>
          <w:sz w:val="21"/>
          <w:szCs w:val="21"/>
        </w:rPr>
        <w:t xml:space="preserve"> </w:t>
      </w:r>
      <w:bookmarkEnd w:id="91"/>
      <w:r>
        <w:rPr>
          <w:rFonts w:hint="eastAsia" w:ascii="宋体" w:hAnsi="宋体" w:eastAsia="宋体" w:cs="宋体"/>
          <w:b/>
          <w:color w:val="auto"/>
          <w:sz w:val="24"/>
        </w:rPr>
        <w:t xml:space="preserve">         </w:t>
      </w:r>
      <w:r>
        <w:rPr>
          <w:rFonts w:hint="eastAsia" w:ascii="宋体" w:hAnsi="宋体" w:cs="宋体"/>
          <w:b/>
          <w:color w:val="auto"/>
          <w:sz w:val="24"/>
          <w:lang w:val="en-US" w:eastAsia="zh-CN"/>
        </w:rPr>
        <w:t xml:space="preserve">           </w:t>
      </w:r>
      <w:r>
        <w:rPr>
          <w:rFonts w:hint="eastAsia" w:ascii="Times New Roman" w:hAnsi="Times New Roman" w:eastAsia="宋体" w:cs="Times New Roman"/>
          <w:b/>
          <w:bCs/>
          <w:color w:val="auto"/>
          <w:kern w:val="0"/>
          <w:sz w:val="24"/>
          <w:szCs w:val="20"/>
          <w:lang w:val="en-US" w:eastAsia="zh-CN" w:bidi="ar-SA"/>
        </w:rPr>
        <w:t>中</w:t>
      </w:r>
      <w:r>
        <w:rPr>
          <w:rFonts w:hint="eastAsia" w:ascii="宋体" w:hAnsi="宋体" w:cs="宋体"/>
          <w:b/>
          <w:bCs/>
          <w:color w:val="auto"/>
          <w:sz w:val="24"/>
        </w:rPr>
        <w:t>小企业声明函（如有）</w:t>
      </w:r>
      <w:bookmarkEnd w:id="92"/>
      <w:r>
        <w:rPr>
          <w:rFonts w:hint="eastAsia" w:ascii="宋体" w:hAnsi="宋体" w:cs="宋体"/>
          <w:color w:val="auto"/>
          <w:szCs w:val="21"/>
        </w:rPr>
        <w:t xml:space="preserve"> </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本公司</w:t>
      </w:r>
      <w:r>
        <w:rPr>
          <w:rFonts w:hint="eastAsia" w:ascii="宋体" w:hAnsi="宋体" w:cs="宋体"/>
          <w:color w:val="auto"/>
          <w:sz w:val="24"/>
          <w:lang w:eastAsia="zh-CN"/>
        </w:rPr>
        <w:t>郑重</w:t>
      </w:r>
      <w:r>
        <w:rPr>
          <w:rFonts w:hint="eastAsia" w:ascii="宋体" w:hAnsi="宋体" w:cs="宋体"/>
          <w:color w:val="auto"/>
          <w:sz w:val="24"/>
        </w:rPr>
        <w:t>声明</w:t>
      </w:r>
      <w:r>
        <w:rPr>
          <w:rFonts w:hint="eastAsia" w:ascii="宋体" w:hAnsi="宋体" w:cs="宋体"/>
          <w:color w:val="auto"/>
          <w:sz w:val="24"/>
          <w:lang w:eastAsia="zh-CN"/>
        </w:rPr>
        <w:t>，</w:t>
      </w:r>
      <w:r>
        <w:rPr>
          <w:rFonts w:hint="eastAsia" w:ascii="宋体" w:hAnsi="宋体" w:cs="宋体"/>
          <w:color w:val="auto"/>
          <w:sz w:val="24"/>
        </w:rPr>
        <w:t>根据《政府采购促进中小企业发展暂行办法》(财库[2011]181号的规定，本公司为______型（中、小、微）企业。本公司同时满足以下条件：</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（一）</w:t>
      </w:r>
      <w:r>
        <w:rPr>
          <w:rFonts w:hint="eastAsia" w:ascii="宋体" w:hAnsi="宋体" w:eastAsia="宋体" w:cs="宋体"/>
          <w:i w:val="0"/>
          <w:caps w:val="0"/>
          <w:color w:val="auto"/>
          <w:spacing w:val="0"/>
          <w:sz w:val="24"/>
          <w:szCs w:val="24"/>
          <w:shd w:val="clear" w:fill="FFFFFF"/>
        </w:rPr>
        <w:t>根据《工业和信息化部、国家统计局、国家发展和改革委员会、财政部关于印发中小企业划型标准规定的通知》（工信部联企业〔2011〕300号）规定的划分标准，本公司为______（请填写：中型、小型、微型）企业</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（二）提供本企业制造的货物、承担的工程或者服务，或者提供其他中小企业制造的货物。本项所称货物不包括使用大型企业注册商标的货物。</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（三）本公司参加__________________项目采购活动，由本公司承担工程，提供服务。本公司对上述声明的真实性负责，如有虚假，将依法承担责任。</w:t>
      </w:r>
    </w:p>
    <w:p>
      <w:pPr>
        <w:spacing w:line="300" w:lineRule="auto"/>
        <w:ind w:firstLine="4800" w:firstLineChars="2000"/>
        <w:rPr>
          <w:rFonts w:hint="eastAsia" w:ascii="宋体" w:hAnsi="宋体" w:cs="宋体"/>
          <w:color w:val="auto"/>
          <w:sz w:val="24"/>
        </w:rPr>
      </w:pPr>
      <w:r>
        <w:rPr>
          <w:rFonts w:hint="eastAsia" w:ascii="宋体" w:hAnsi="宋体" w:cs="宋体"/>
          <w:color w:val="auto"/>
          <w:sz w:val="24"/>
        </w:rPr>
        <w:t>法定代表人或授权代表（</w:t>
      </w:r>
      <w:r>
        <w:rPr>
          <w:rFonts w:hint="eastAsia" w:ascii="宋体" w:hAnsi="宋体" w:cs="宋体"/>
          <w:color w:val="auto"/>
          <w:spacing w:val="20"/>
          <w:sz w:val="24"/>
        </w:rPr>
        <w:t>签字或盖章</w:t>
      </w:r>
      <w:r>
        <w:rPr>
          <w:rFonts w:hint="eastAsia" w:ascii="宋体" w:hAnsi="宋体" w:cs="宋体"/>
          <w:color w:val="auto"/>
          <w:sz w:val="24"/>
        </w:rPr>
        <w:t>）</w:t>
      </w:r>
      <w:r>
        <w:rPr>
          <w:rFonts w:hint="eastAsia" w:ascii="宋体" w:hAnsi="宋体" w:cs="宋体"/>
          <w:color w:val="auto"/>
          <w:spacing w:val="20"/>
          <w:sz w:val="24"/>
        </w:rPr>
        <w:t>：</w:t>
      </w:r>
      <w:r>
        <w:rPr>
          <w:rFonts w:hint="eastAsia" w:ascii="宋体" w:hAnsi="宋体" w:cs="宋体"/>
          <w:color w:val="auto"/>
          <w:spacing w:val="20"/>
          <w:sz w:val="24"/>
          <w:u w:val="single"/>
        </w:rPr>
        <w:t xml:space="preserve"> </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供应商（盖章）__________________</w:t>
      </w:r>
    </w:p>
    <w:p>
      <w:pPr>
        <w:spacing w:line="300" w:lineRule="auto"/>
        <w:ind w:firstLine="480" w:firstLineChars="200"/>
        <w:rPr>
          <w:rFonts w:hint="eastAsia" w:ascii="宋体" w:hAnsi="宋体" w:cs="宋体"/>
          <w:b/>
          <w:color w:val="auto"/>
          <w:szCs w:val="21"/>
        </w:rPr>
      </w:pPr>
      <w:r>
        <w:rPr>
          <w:rFonts w:hint="eastAsia" w:ascii="宋体" w:hAnsi="宋体" w:cs="宋体"/>
          <w:color w:val="auto"/>
          <w:sz w:val="24"/>
        </w:rPr>
        <w:t xml:space="preserve">                                              日期：_____年____月____日</w:t>
      </w:r>
    </w:p>
    <w:p>
      <w:pPr>
        <w:rPr>
          <w:rFonts w:hint="eastAsia" w:ascii="宋体" w:hAnsi="宋体" w:cs="宋体"/>
          <w:b/>
          <w:bCs/>
          <w:color w:val="auto"/>
          <w:sz w:val="24"/>
        </w:rPr>
      </w:pPr>
      <w:bookmarkStart w:id="93" w:name="_Toc10947_WPSOffice_Level1"/>
      <w:r>
        <w:rPr>
          <w:rFonts w:hint="eastAsia" w:ascii="宋体" w:hAnsi="宋体" w:cs="宋体"/>
          <w:b/>
          <w:bCs/>
          <w:color w:val="auto"/>
          <w:sz w:val="24"/>
        </w:rPr>
        <w:t>注：</w:t>
      </w:r>
      <w:bookmarkEnd w:id="93"/>
    </w:p>
    <w:p>
      <w:pPr>
        <w:rPr>
          <w:rFonts w:hint="eastAsia" w:ascii="宋体" w:hAnsi="宋体" w:cs="宋体"/>
          <w:color w:val="auto"/>
          <w:sz w:val="24"/>
        </w:rPr>
      </w:pPr>
      <w:r>
        <w:rPr>
          <w:rFonts w:hint="eastAsia" w:ascii="宋体" w:hAnsi="宋体" w:cs="宋体"/>
          <w:color w:val="auto"/>
          <w:sz w:val="24"/>
        </w:rPr>
        <w:t>1.小型、微型、监狱和残疾人福利企业参与</w:t>
      </w:r>
      <w:r>
        <w:rPr>
          <w:rFonts w:hint="eastAsia" w:ascii="宋体" w:hAnsi="宋体" w:cs="宋体"/>
          <w:color w:val="auto"/>
          <w:sz w:val="24"/>
          <w:lang w:eastAsia="zh-CN"/>
        </w:rPr>
        <w:t>询价</w:t>
      </w:r>
      <w:r>
        <w:rPr>
          <w:rFonts w:hint="eastAsia" w:ascii="宋体" w:hAnsi="宋体" w:cs="宋体"/>
          <w:color w:val="auto"/>
          <w:sz w:val="24"/>
        </w:rPr>
        <w:t>的，供应商应详细填写本函，并</w:t>
      </w:r>
      <w:r>
        <w:rPr>
          <w:rFonts w:hint="eastAsia" w:ascii="宋体" w:hAnsi="宋体" w:cs="宋体"/>
          <w:b/>
          <w:bCs/>
          <w:color w:val="auto"/>
          <w:sz w:val="24"/>
        </w:rPr>
        <w:t>提供“小微企业名录库”的查询截图（网址：http://xwqy.gsxt.gov.cn/）</w:t>
      </w:r>
      <w:r>
        <w:rPr>
          <w:rFonts w:hint="eastAsia" w:ascii="宋体" w:hAnsi="宋体" w:cs="宋体"/>
          <w:b/>
          <w:bCs/>
          <w:color w:val="auto"/>
          <w:sz w:val="24"/>
          <w:lang w:eastAsia="zh-CN"/>
        </w:rPr>
        <w:t>或其他证明材料</w:t>
      </w:r>
      <w:r>
        <w:rPr>
          <w:rFonts w:hint="eastAsia" w:ascii="宋体" w:hAnsi="宋体" w:cs="宋体"/>
          <w:b/>
          <w:bCs/>
          <w:color w:val="auto"/>
          <w:sz w:val="24"/>
        </w:rPr>
        <w:t>。</w:t>
      </w:r>
    </w:p>
    <w:p>
      <w:pPr>
        <w:jc w:val="center"/>
        <w:rPr>
          <w:rFonts w:hint="eastAsia" w:ascii="宋体" w:hAnsi="宋体" w:cs="宋体"/>
          <w:b/>
          <w:bCs/>
          <w:color w:val="auto"/>
          <w:sz w:val="24"/>
        </w:rPr>
      </w:pPr>
      <w:r>
        <w:rPr>
          <w:rFonts w:hint="eastAsia" w:ascii="宋体" w:hAnsi="宋体" w:cs="宋体"/>
          <w:b/>
          <w:bCs/>
          <w:color w:val="auto"/>
          <w:sz w:val="24"/>
          <w:lang w:eastAsia="zh-CN"/>
        </w:rPr>
        <w:t>监狱企业</w:t>
      </w:r>
      <w:r>
        <w:rPr>
          <w:rFonts w:hint="eastAsia" w:ascii="宋体" w:hAnsi="宋体" w:cs="宋体"/>
          <w:b/>
          <w:bCs/>
          <w:color w:val="auto"/>
          <w:sz w:val="24"/>
        </w:rPr>
        <w:t>单位声明函（如有）</w:t>
      </w:r>
    </w:p>
    <w:p>
      <w:pPr>
        <w:spacing w:line="360" w:lineRule="exact"/>
        <w:ind w:firstLine="480" w:firstLineChars="200"/>
        <w:rPr>
          <w:rFonts w:hint="eastAsia" w:ascii="宋体" w:hAnsi="宋体" w:cs="宋体"/>
          <w:color w:val="auto"/>
          <w:kern w:val="0"/>
          <w:sz w:val="24"/>
        </w:rPr>
      </w:pPr>
      <w:r>
        <w:rPr>
          <w:rFonts w:hint="eastAsia" w:ascii="宋体" w:hAnsi="宋体" w:cs="宋体"/>
          <w:color w:val="auto"/>
          <w:kern w:val="0"/>
          <w:sz w:val="24"/>
        </w:rPr>
        <w:t>本单位郑重声明，</w:t>
      </w:r>
      <w:r>
        <w:rPr>
          <w:rFonts w:hint="eastAsia" w:ascii="宋体" w:hAnsi="宋体" w:cs="宋体"/>
          <w:color w:val="auto"/>
          <w:kern w:val="0"/>
          <w:sz w:val="24"/>
          <w:lang w:eastAsia="zh-CN"/>
        </w:rPr>
        <w:t>根据</w:t>
      </w:r>
      <w:r>
        <w:rPr>
          <w:rFonts w:hint="eastAsia" w:ascii="宋体" w:hAnsi="宋体" w:cs="宋体"/>
          <w:color w:val="auto"/>
          <w:sz w:val="24"/>
          <w:szCs w:val="24"/>
        </w:rPr>
        <w:t>《财政部、司法部关于政府采购支持监狱企业发展有关问题的通知》（财库〔2014〕68号）文件</w:t>
      </w:r>
      <w:r>
        <w:rPr>
          <w:rFonts w:hint="eastAsia" w:ascii="宋体" w:hAnsi="宋体" w:cs="宋体"/>
          <w:color w:val="auto"/>
          <w:kern w:val="0"/>
          <w:sz w:val="24"/>
        </w:rPr>
        <w:t>的规定，本单位为符合条件的</w:t>
      </w:r>
      <w:r>
        <w:rPr>
          <w:rFonts w:hint="eastAsia" w:ascii="宋体" w:hAnsi="宋体" w:cs="宋体"/>
          <w:color w:val="auto"/>
          <w:kern w:val="0"/>
          <w:sz w:val="24"/>
          <w:lang w:eastAsia="zh-CN"/>
        </w:rPr>
        <w:t>监狱企业</w:t>
      </w:r>
      <w:r>
        <w:rPr>
          <w:rFonts w:hint="eastAsia" w:ascii="宋体" w:hAnsi="宋体" w:cs="宋体"/>
          <w:color w:val="auto"/>
          <w:kern w:val="0"/>
          <w:sz w:val="24"/>
        </w:rPr>
        <w:t>单位，且本单位参加______单位的______项目（项目编号：</w:t>
      </w:r>
      <w:r>
        <w:rPr>
          <w:rFonts w:hint="eastAsia" w:ascii="宋体" w:hAnsi="宋体" w:cs="宋体"/>
          <w:color w:val="auto"/>
          <w:kern w:val="0"/>
          <w:sz w:val="24"/>
          <w:u w:val="single"/>
        </w:rPr>
        <w:t xml:space="preserve">         </w:t>
      </w:r>
      <w:r>
        <w:rPr>
          <w:rFonts w:hint="eastAsia" w:ascii="宋体" w:hAnsi="宋体" w:cs="宋体"/>
          <w:color w:val="auto"/>
          <w:kern w:val="0"/>
          <w:sz w:val="24"/>
        </w:rPr>
        <w:t>）采购活动，提供本单位制造的货物（由本单位承担工程/提供服务）。</w:t>
      </w:r>
    </w:p>
    <w:p>
      <w:pPr>
        <w:spacing w:line="300" w:lineRule="auto"/>
        <w:ind w:firstLine="480" w:firstLineChars="200"/>
        <w:rPr>
          <w:rFonts w:hint="eastAsia" w:ascii="宋体" w:hAnsi="宋体" w:cs="宋体"/>
          <w:color w:val="auto"/>
          <w:kern w:val="0"/>
          <w:sz w:val="24"/>
        </w:rPr>
      </w:pPr>
      <w:r>
        <w:rPr>
          <w:rFonts w:hint="eastAsia" w:ascii="宋体" w:hAnsi="宋体" w:cs="宋体"/>
          <w:color w:val="auto"/>
          <w:sz w:val="24"/>
        </w:rPr>
        <w:t>本单位对上述声明的真实性负责。如有虚假，则本单位同意本次</w:t>
      </w:r>
      <w:r>
        <w:rPr>
          <w:rFonts w:hint="eastAsia" w:ascii="宋体" w:hAnsi="宋体" w:cs="宋体"/>
          <w:color w:val="auto"/>
          <w:sz w:val="24"/>
          <w:lang w:eastAsia="zh-CN"/>
        </w:rPr>
        <w:t>响应</w:t>
      </w:r>
      <w:r>
        <w:rPr>
          <w:rFonts w:hint="eastAsia" w:ascii="宋体" w:hAnsi="宋体" w:cs="宋体"/>
          <w:color w:val="auto"/>
          <w:sz w:val="24"/>
        </w:rPr>
        <w:t>作无效处理（已成交的，成交无效），采购代理机构有权不予返还本单位的</w:t>
      </w:r>
      <w:r>
        <w:rPr>
          <w:rFonts w:hint="eastAsia" w:ascii="宋体" w:hAnsi="宋体" w:cs="宋体"/>
          <w:color w:val="auto"/>
          <w:sz w:val="24"/>
          <w:lang w:eastAsia="zh-CN"/>
        </w:rPr>
        <w:t>响应</w:t>
      </w:r>
      <w:r>
        <w:rPr>
          <w:rFonts w:hint="eastAsia" w:ascii="宋体" w:hAnsi="宋体" w:cs="宋体"/>
          <w:color w:val="auto"/>
          <w:sz w:val="24"/>
        </w:rPr>
        <w:t>保证金，且有权上报财政部门，建议财政部门将本公司列入不良行为记录名单，在一至三年内禁止本单位参加政府采购活动并予以通报。</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法定代表人或授权代表</w:t>
      </w:r>
      <w:r>
        <w:rPr>
          <w:rFonts w:hint="eastAsia" w:ascii="宋体" w:hAnsi="宋体" w:cs="宋体"/>
          <w:color w:val="auto"/>
          <w:spacing w:val="20"/>
          <w:sz w:val="24"/>
        </w:rPr>
        <w:t>签字：</w:t>
      </w:r>
      <w:r>
        <w:rPr>
          <w:rFonts w:hint="eastAsia" w:ascii="宋体" w:hAnsi="宋体" w:cs="宋体"/>
          <w:color w:val="auto"/>
          <w:spacing w:val="20"/>
          <w:sz w:val="24"/>
          <w:u w:val="single"/>
        </w:rPr>
        <w:t xml:space="preserve">      </w:t>
      </w:r>
      <w:r>
        <w:rPr>
          <w:rFonts w:hint="eastAsia" w:ascii="宋体" w:hAnsi="宋体" w:cs="宋体"/>
          <w:color w:val="auto"/>
          <w:sz w:val="24"/>
          <w:u w:val="single"/>
        </w:rPr>
        <w:t xml:space="preserve"> </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供应商（盖章）__________________</w:t>
      </w:r>
    </w:p>
    <w:p>
      <w:pPr>
        <w:spacing w:line="300" w:lineRule="auto"/>
        <w:ind w:firstLine="480" w:firstLineChars="200"/>
        <w:rPr>
          <w:rFonts w:hint="eastAsia" w:ascii="宋体" w:hAnsi="宋体" w:cs="宋体"/>
          <w:b/>
          <w:bCs/>
          <w:color w:val="auto"/>
          <w:sz w:val="24"/>
        </w:rPr>
      </w:pPr>
      <w:r>
        <w:rPr>
          <w:rFonts w:hint="eastAsia" w:ascii="宋体" w:hAnsi="宋体" w:cs="宋体"/>
          <w:color w:val="auto"/>
          <w:sz w:val="24"/>
        </w:rPr>
        <w:t xml:space="preserve">                                              日期：_____年____月____日</w:t>
      </w:r>
    </w:p>
    <w:p>
      <w:pPr>
        <w:rPr>
          <w:rFonts w:hint="eastAsia" w:ascii="宋体" w:hAnsi="宋体" w:cs="宋体"/>
          <w:b/>
          <w:bCs/>
          <w:color w:val="auto"/>
          <w:sz w:val="24"/>
        </w:rPr>
      </w:pPr>
      <w:bookmarkStart w:id="94" w:name="_Toc27363_WPSOffice_Level1"/>
      <w:r>
        <w:rPr>
          <w:rFonts w:hint="eastAsia" w:ascii="宋体" w:hAnsi="宋体" w:cs="宋体"/>
          <w:b/>
          <w:bCs/>
          <w:color w:val="auto"/>
          <w:sz w:val="24"/>
        </w:rPr>
        <w:t>注：</w:t>
      </w:r>
      <w:bookmarkEnd w:id="94"/>
    </w:p>
    <w:p>
      <w:pPr>
        <w:rPr>
          <w:color w:val="auto"/>
        </w:rPr>
      </w:pPr>
      <w:r>
        <w:rPr>
          <w:rFonts w:hint="eastAsia" w:ascii="宋体" w:hAnsi="宋体" w:cs="宋体"/>
          <w:color w:val="auto"/>
          <w:sz w:val="24"/>
        </w:rPr>
        <w:t>1.小型、微型、监狱和残疾人福利企业参与</w:t>
      </w:r>
      <w:r>
        <w:rPr>
          <w:rFonts w:hint="eastAsia" w:ascii="宋体" w:hAnsi="宋体" w:cs="宋体"/>
          <w:color w:val="auto"/>
          <w:sz w:val="24"/>
          <w:lang w:eastAsia="zh-CN"/>
        </w:rPr>
        <w:t>询价</w:t>
      </w:r>
      <w:r>
        <w:rPr>
          <w:rFonts w:hint="eastAsia" w:ascii="宋体" w:hAnsi="宋体" w:cs="宋体"/>
          <w:color w:val="auto"/>
          <w:sz w:val="24"/>
        </w:rPr>
        <w:t>的，供应商应详细填写本函，并</w:t>
      </w:r>
      <w:r>
        <w:rPr>
          <w:rFonts w:hint="eastAsia" w:ascii="宋体" w:hAnsi="宋体" w:cs="宋体"/>
          <w:b/>
          <w:bCs/>
          <w:color w:val="auto"/>
          <w:sz w:val="24"/>
        </w:rPr>
        <w:t>提供“小微企业名录库”的查询截图（网址：http://xwqy.gsxt.gov.cn/）。</w:t>
      </w:r>
    </w:p>
    <w:p>
      <w:pPr>
        <w:jc w:val="center"/>
        <w:rPr>
          <w:rFonts w:hint="eastAsia" w:ascii="宋体" w:hAnsi="宋体" w:cs="宋体"/>
          <w:b/>
          <w:bCs/>
          <w:color w:val="auto"/>
          <w:sz w:val="24"/>
        </w:rPr>
      </w:pPr>
    </w:p>
    <w:p>
      <w:pPr>
        <w:jc w:val="center"/>
        <w:rPr>
          <w:rFonts w:hint="eastAsia" w:ascii="宋体" w:hAnsi="宋体" w:cs="宋体"/>
          <w:b/>
          <w:bCs/>
          <w:color w:val="auto"/>
          <w:sz w:val="24"/>
        </w:rPr>
      </w:pPr>
    </w:p>
    <w:p>
      <w:pPr>
        <w:jc w:val="center"/>
        <w:rPr>
          <w:rFonts w:hint="eastAsia" w:ascii="宋体" w:hAnsi="宋体" w:cs="宋体"/>
          <w:b/>
          <w:bCs/>
          <w:color w:val="auto"/>
          <w:sz w:val="24"/>
        </w:rPr>
      </w:pPr>
      <w:r>
        <w:rPr>
          <w:rFonts w:hint="eastAsia" w:ascii="宋体" w:hAnsi="宋体" w:cs="宋体"/>
          <w:b/>
          <w:bCs/>
          <w:color w:val="auto"/>
          <w:sz w:val="24"/>
        </w:rPr>
        <w:t>残疾人福利性单位声明函（如有）</w:t>
      </w:r>
    </w:p>
    <w:p>
      <w:pPr>
        <w:spacing w:line="360" w:lineRule="exact"/>
        <w:rPr>
          <w:rFonts w:hint="eastAsia" w:ascii="宋体" w:hAnsi="宋体" w:cs="宋体"/>
          <w:color w:val="auto"/>
          <w:szCs w:val="21"/>
        </w:rPr>
      </w:pPr>
      <w:r>
        <w:rPr>
          <w:rFonts w:hint="eastAsia" w:ascii="宋体" w:hAnsi="宋体" w:cs="宋体"/>
          <w:color w:val="auto"/>
          <w:szCs w:val="21"/>
        </w:rPr>
        <w:t xml:space="preserve"> </w:t>
      </w:r>
    </w:p>
    <w:p>
      <w:pPr>
        <w:adjustRightInd w:val="0"/>
        <w:snapToGrid w:val="0"/>
        <w:spacing w:line="440" w:lineRule="exact"/>
        <w:ind w:firstLine="432" w:firstLineChars="180"/>
        <w:rPr>
          <w:rFonts w:hint="eastAsia" w:ascii="宋体" w:hAnsi="宋体" w:cs="宋体"/>
          <w:color w:val="auto"/>
          <w:kern w:val="0"/>
          <w:sz w:val="24"/>
        </w:rPr>
      </w:pPr>
      <w:r>
        <w:rPr>
          <w:rFonts w:hint="eastAsia" w:ascii="宋体" w:hAnsi="宋体" w:cs="宋体"/>
          <w:color w:val="auto"/>
          <w:kern w:val="0"/>
          <w:sz w:val="24"/>
        </w:rPr>
        <w:t>本单位郑重声明，根据《财政部 民政部 中国残疾人联合会关于促进残疾人就业政府采购政策的通知》（财库〔2017〕141号）的规定，本单位为符合条件的残疾人福利性单位，且本单位参加______单位的______项目（项目编号：</w:t>
      </w:r>
      <w:r>
        <w:rPr>
          <w:rFonts w:hint="eastAsia" w:ascii="宋体" w:hAnsi="宋体" w:cs="宋体"/>
          <w:color w:val="auto"/>
          <w:kern w:val="0"/>
          <w:sz w:val="24"/>
          <w:u w:val="single"/>
        </w:rPr>
        <w:t xml:space="preserve">         </w:t>
      </w:r>
      <w:r>
        <w:rPr>
          <w:rFonts w:hint="eastAsia" w:ascii="宋体" w:hAnsi="宋体" w:cs="宋体"/>
          <w:color w:val="auto"/>
          <w:kern w:val="0"/>
          <w:sz w:val="24"/>
        </w:rPr>
        <w:t>）采购活动，提供本单位制造的货物（由本单位承担工程/提供服务），或者提供其他残疾人福利性单位制造的货物（不包括使用非残疾人福利性单位注册商标的货物）。</w:t>
      </w:r>
    </w:p>
    <w:p>
      <w:pPr>
        <w:spacing w:line="300" w:lineRule="auto"/>
        <w:ind w:firstLine="480" w:firstLineChars="200"/>
        <w:rPr>
          <w:rFonts w:hint="eastAsia" w:ascii="宋体" w:hAnsi="宋体" w:cs="宋体"/>
          <w:color w:val="auto"/>
          <w:kern w:val="0"/>
          <w:sz w:val="24"/>
        </w:rPr>
      </w:pPr>
      <w:r>
        <w:rPr>
          <w:rFonts w:hint="eastAsia" w:ascii="宋体" w:hAnsi="宋体" w:cs="宋体"/>
          <w:color w:val="auto"/>
          <w:sz w:val="24"/>
        </w:rPr>
        <w:t>本单位对上述声明的真实性负责。如有虚假，则本单位同意本次</w:t>
      </w:r>
      <w:r>
        <w:rPr>
          <w:rFonts w:hint="eastAsia" w:ascii="宋体" w:hAnsi="宋体" w:cs="宋体"/>
          <w:color w:val="auto"/>
          <w:sz w:val="24"/>
          <w:lang w:eastAsia="zh-CN"/>
        </w:rPr>
        <w:t>响应</w:t>
      </w:r>
      <w:r>
        <w:rPr>
          <w:rFonts w:hint="eastAsia" w:ascii="宋体" w:hAnsi="宋体" w:cs="宋体"/>
          <w:color w:val="auto"/>
          <w:sz w:val="24"/>
        </w:rPr>
        <w:t>作无效处理（已成交的，成交无效），采购代理机构有权不予返还本单位的</w:t>
      </w:r>
      <w:r>
        <w:rPr>
          <w:rFonts w:hint="eastAsia" w:ascii="宋体" w:hAnsi="宋体" w:cs="宋体"/>
          <w:color w:val="auto"/>
          <w:sz w:val="24"/>
          <w:lang w:eastAsia="zh-CN"/>
        </w:rPr>
        <w:t>响应</w:t>
      </w:r>
      <w:r>
        <w:rPr>
          <w:rFonts w:hint="eastAsia" w:ascii="宋体" w:hAnsi="宋体" w:cs="宋体"/>
          <w:color w:val="auto"/>
          <w:sz w:val="24"/>
        </w:rPr>
        <w:t>保证金，且有权上报财政部门，建议财政部门将本公司列入不良行为记录名单，在一至三年内禁止本单位参加政府采购活动并予以通报。</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法定代表人或授权代表</w:t>
      </w:r>
      <w:r>
        <w:rPr>
          <w:rFonts w:hint="eastAsia" w:ascii="宋体" w:hAnsi="宋体" w:cs="宋体"/>
          <w:color w:val="auto"/>
          <w:spacing w:val="20"/>
          <w:sz w:val="24"/>
        </w:rPr>
        <w:t>签字：</w:t>
      </w:r>
      <w:r>
        <w:rPr>
          <w:rFonts w:hint="eastAsia" w:ascii="宋体" w:hAnsi="宋体" w:cs="宋体"/>
          <w:color w:val="auto"/>
          <w:spacing w:val="20"/>
          <w:sz w:val="24"/>
          <w:u w:val="single"/>
        </w:rPr>
        <w:t xml:space="preserve">      </w:t>
      </w:r>
      <w:r>
        <w:rPr>
          <w:rFonts w:hint="eastAsia" w:ascii="宋体" w:hAnsi="宋体" w:cs="宋体"/>
          <w:color w:val="auto"/>
          <w:sz w:val="24"/>
          <w:u w:val="single"/>
        </w:rPr>
        <w:t xml:space="preserve"> </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供应商（盖章）__________________</w:t>
      </w:r>
    </w:p>
    <w:p>
      <w:pPr>
        <w:spacing w:line="300" w:lineRule="auto"/>
        <w:ind w:firstLine="480" w:firstLineChars="200"/>
        <w:rPr>
          <w:rFonts w:hint="eastAsia" w:ascii="宋体" w:hAnsi="宋体" w:cs="宋体"/>
          <w:b/>
          <w:bCs/>
          <w:color w:val="auto"/>
          <w:sz w:val="24"/>
        </w:rPr>
      </w:pPr>
      <w:r>
        <w:rPr>
          <w:rFonts w:hint="eastAsia" w:ascii="宋体" w:hAnsi="宋体" w:cs="宋体"/>
          <w:color w:val="auto"/>
          <w:sz w:val="24"/>
        </w:rPr>
        <w:t xml:space="preserve">                                              日期：_____年____月____日</w:t>
      </w:r>
    </w:p>
    <w:p>
      <w:pPr>
        <w:rPr>
          <w:rFonts w:hint="eastAsia" w:ascii="宋体" w:hAnsi="宋体" w:cs="宋体"/>
          <w:b/>
          <w:bCs/>
          <w:color w:val="auto"/>
          <w:sz w:val="24"/>
        </w:rPr>
      </w:pPr>
      <w:bookmarkStart w:id="95" w:name="_Toc13534_WPSOffice_Level1"/>
      <w:r>
        <w:rPr>
          <w:rFonts w:hint="eastAsia" w:ascii="宋体" w:hAnsi="宋体" w:cs="宋体"/>
          <w:b/>
          <w:bCs/>
          <w:color w:val="auto"/>
          <w:sz w:val="24"/>
        </w:rPr>
        <w:t>注：</w:t>
      </w:r>
      <w:bookmarkEnd w:id="95"/>
    </w:p>
    <w:p>
      <w:pPr>
        <w:rPr>
          <w:rFonts w:hint="eastAsia" w:ascii="宋体" w:hAnsi="宋体" w:eastAsia="宋体" w:cs="宋体"/>
          <w:b/>
          <w:bCs/>
          <w:color w:val="auto"/>
          <w:kern w:val="0"/>
          <w:sz w:val="28"/>
          <w:szCs w:val="28"/>
          <w:lang w:val="en-US" w:eastAsia="zh-CN" w:bidi="ar-SA"/>
        </w:rPr>
      </w:pPr>
      <w:r>
        <w:rPr>
          <w:rFonts w:hint="eastAsia" w:ascii="宋体" w:hAnsi="宋体" w:cs="宋体"/>
          <w:color w:val="auto"/>
          <w:sz w:val="24"/>
        </w:rPr>
        <w:t>1.小型、微型、监狱和残疾人福利企业参与</w:t>
      </w:r>
      <w:r>
        <w:rPr>
          <w:rFonts w:hint="eastAsia" w:ascii="宋体" w:hAnsi="宋体" w:cs="宋体"/>
          <w:color w:val="auto"/>
          <w:sz w:val="24"/>
          <w:lang w:eastAsia="zh-CN"/>
        </w:rPr>
        <w:t>询价</w:t>
      </w:r>
      <w:r>
        <w:rPr>
          <w:rFonts w:hint="eastAsia" w:ascii="宋体" w:hAnsi="宋体" w:cs="宋体"/>
          <w:color w:val="auto"/>
          <w:sz w:val="24"/>
        </w:rPr>
        <w:t>的，供应商应详细填写本函，并</w:t>
      </w:r>
      <w:r>
        <w:rPr>
          <w:rFonts w:hint="eastAsia" w:ascii="宋体" w:hAnsi="宋体" w:cs="宋体"/>
          <w:b/>
          <w:bCs/>
          <w:color w:val="auto"/>
          <w:sz w:val="24"/>
        </w:rPr>
        <w:t>提供“小微企业名录库”的查询截图（网址：http://xwqy.gsxt.gov.cn/）。</w:t>
      </w:r>
    </w:p>
    <w:p>
      <w:pPr>
        <w:spacing w:line="440" w:lineRule="exact"/>
        <w:rPr>
          <w:rFonts w:hint="eastAsia" w:ascii="宋体" w:hAnsi="宋体" w:cs="宋体"/>
          <w:b/>
          <w:bCs/>
          <w:color w:val="auto"/>
          <w:sz w:val="24"/>
          <w:szCs w:val="24"/>
        </w:rPr>
      </w:pPr>
      <w:bookmarkStart w:id="96" w:name="_Toc16902_WPSOffice_Level1"/>
    </w:p>
    <w:p>
      <w:pPr>
        <w:keepNext w:val="0"/>
        <w:keepLines w:val="0"/>
        <w:pageBreakBefore w:val="0"/>
        <w:widowControl w:val="0"/>
        <w:kinsoku/>
        <w:wordWrap/>
        <w:overflowPunct/>
        <w:topLinePunct w:val="0"/>
        <w:autoSpaceDE/>
        <w:autoSpaceDN/>
        <w:bidi w:val="0"/>
        <w:adjustRightInd/>
        <w:snapToGrid/>
        <w:spacing w:beforeLines="50" w:afterLines="50" w:line="360" w:lineRule="auto"/>
        <w:jc w:val="left"/>
        <w:textAlignment w:val="auto"/>
        <w:outlineLvl w:val="2"/>
        <w:rPr>
          <w:rFonts w:hint="eastAsia" w:ascii="宋体" w:hAnsi="宋体"/>
          <w:b/>
          <w:color w:val="auto"/>
          <w:sz w:val="24"/>
          <w:szCs w:val="28"/>
          <w:lang w:val="en-US" w:eastAsia="zh-CN"/>
        </w:rPr>
      </w:pPr>
      <w:bookmarkStart w:id="97" w:name="_Toc11536"/>
      <w:r>
        <w:rPr>
          <w:rFonts w:hint="eastAsia" w:ascii="宋体" w:hAnsi="宋体"/>
          <w:b/>
          <w:color w:val="auto"/>
          <w:sz w:val="24"/>
          <w:szCs w:val="28"/>
          <w:lang w:val="en-US" w:eastAsia="zh-CN"/>
        </w:rPr>
        <w:t>附件十</w:t>
      </w:r>
      <w:bookmarkEnd w:id="97"/>
    </w:p>
    <w:bookmarkEnd w:id="96"/>
    <w:p>
      <w:pPr>
        <w:spacing w:line="400" w:lineRule="exact"/>
        <w:jc w:val="center"/>
        <w:rPr>
          <w:rFonts w:hint="eastAsia" w:ascii="宋体" w:hAnsi="宋体" w:cs="宋体"/>
          <w:b/>
          <w:color w:val="auto"/>
          <w:sz w:val="28"/>
          <w:szCs w:val="28"/>
          <w:shd w:val="clear" w:color="auto" w:fill="FFFFFF"/>
        </w:rPr>
      </w:pPr>
      <w:bookmarkStart w:id="98" w:name="_Toc31411_WPSOffice_Level1"/>
      <w:r>
        <w:rPr>
          <w:rFonts w:hint="eastAsia" w:ascii="宋体" w:hAnsi="宋体" w:cs="宋体"/>
          <w:b/>
          <w:color w:val="auto"/>
          <w:sz w:val="28"/>
          <w:szCs w:val="28"/>
          <w:shd w:val="clear" w:color="auto" w:fill="FFFFFF"/>
          <w:lang w:eastAsia="zh-CN"/>
        </w:rPr>
        <w:t>成交</w:t>
      </w:r>
      <w:r>
        <w:rPr>
          <w:rFonts w:hint="eastAsia" w:ascii="宋体" w:hAnsi="宋体" w:cs="宋体"/>
          <w:b/>
          <w:color w:val="auto"/>
          <w:sz w:val="28"/>
          <w:szCs w:val="28"/>
          <w:shd w:val="clear" w:color="auto" w:fill="FFFFFF"/>
        </w:rPr>
        <w:t>结果公告</w:t>
      </w:r>
      <w:bookmarkEnd w:id="98"/>
    </w:p>
    <w:p>
      <w:pPr>
        <w:adjustRightInd w:val="0"/>
        <w:snapToGrid w:val="0"/>
        <w:spacing w:line="360" w:lineRule="exact"/>
        <w:ind w:right="15" w:rightChars="7"/>
        <w:rPr>
          <w:rFonts w:hint="eastAsia" w:ascii="宋体" w:hAnsi="宋体" w:cs="宋体"/>
          <w:bCs/>
          <w:color w:val="auto"/>
          <w:shd w:val="clear" w:color="auto" w:fill="FFFFFF"/>
        </w:rPr>
      </w:pPr>
      <w:bookmarkStart w:id="99" w:name="_Toc3059_WPSOffice_Level1"/>
      <w:r>
        <w:rPr>
          <w:rFonts w:hint="eastAsia" w:ascii="宋体" w:hAnsi="宋体" w:cs="宋体"/>
          <w:bCs/>
          <w:color w:val="auto"/>
          <w:shd w:val="clear" w:color="auto" w:fill="FFFFFF"/>
        </w:rPr>
        <w:t>一、项目相关情况</w:t>
      </w:r>
      <w:bookmarkEnd w:id="99"/>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项目名称：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项目编号：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招标方式：</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招标公告发布日期：</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开标日期：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中标供应商名称：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中标供应商联系地址：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中标金额：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主要中标标的的名称、规格型号、数量、单价、服务要求：</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lang w:eastAsia="zh-CN"/>
        </w:rPr>
        <w:t>询价小组</w:t>
      </w:r>
      <w:r>
        <w:rPr>
          <w:rFonts w:hint="eastAsia" w:ascii="宋体" w:hAnsi="宋体" w:cs="宋体"/>
          <w:bCs/>
          <w:color w:val="auto"/>
          <w:shd w:val="clear" w:color="auto" w:fill="FFFFFF"/>
        </w:rPr>
        <w:t xml:space="preserve">名单：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采购人名称：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地址：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联系人：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联系方式：</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采购代理名称：</w:t>
      </w:r>
      <w:r>
        <w:rPr>
          <w:rFonts w:hint="eastAsia" w:ascii="宋体" w:hAnsi="宋体" w:cs="宋体"/>
          <w:bCs/>
          <w:color w:val="auto"/>
          <w:shd w:val="clear" w:color="auto" w:fill="FFFFFF"/>
          <w:lang w:eastAsia="zh-CN"/>
        </w:rPr>
        <w:t>安徽大别山工程咨询有限公司</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地址：</w:t>
      </w:r>
      <w:r>
        <w:rPr>
          <w:rFonts w:hint="eastAsia" w:ascii="宋体" w:hAnsi="宋体" w:cs="宋体"/>
          <w:bCs/>
          <w:color w:val="auto"/>
          <w:shd w:val="clear" w:color="auto" w:fill="FFFFFF"/>
          <w:lang w:eastAsia="zh-CN"/>
        </w:rPr>
        <w:t>安徽霍山经济开发区高桥湾路</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项目负责人：</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联系电话：0564-50</w:t>
      </w:r>
      <w:r>
        <w:rPr>
          <w:rFonts w:hint="eastAsia" w:ascii="宋体" w:hAnsi="宋体" w:cs="宋体"/>
          <w:bCs/>
          <w:color w:val="auto"/>
          <w:shd w:val="clear" w:color="auto" w:fill="FFFFFF"/>
          <w:lang w:val="en-US" w:eastAsia="zh-CN"/>
        </w:rPr>
        <w:t>20033</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公告期限：      年     月      日至      年     月     日（1个工作日）</w:t>
      </w:r>
    </w:p>
    <w:p>
      <w:pPr>
        <w:adjustRightInd w:val="0"/>
        <w:snapToGrid w:val="0"/>
        <w:spacing w:line="360" w:lineRule="exact"/>
        <w:ind w:right="15" w:rightChars="7" w:firstLine="420" w:firstLineChars="200"/>
        <w:rPr>
          <w:rFonts w:hint="eastAsia" w:ascii="宋体" w:hAnsi="宋体" w:cs="宋体"/>
          <w:bCs/>
          <w:color w:val="auto"/>
          <w:shd w:val="clear" w:color="auto" w:fill="FFFFFF"/>
        </w:rPr>
      </w:pPr>
      <w:r>
        <w:rPr>
          <w:rFonts w:hint="eastAsia" w:ascii="宋体" w:hAnsi="宋体" w:cs="宋体"/>
          <w:bCs/>
          <w:color w:val="auto"/>
          <w:shd w:val="clear" w:color="auto" w:fill="FFFFFF"/>
        </w:rPr>
        <w:t>若供应商对上述结果有异议，可在成交期限届满之日起7个工作日内以书面形式在工作时间向</w:t>
      </w:r>
      <w:r>
        <w:rPr>
          <w:rFonts w:hint="eastAsia" w:ascii="宋体" w:hAnsi="宋体" w:cs="宋体"/>
          <w:bCs/>
          <w:color w:val="auto"/>
          <w:shd w:val="clear" w:color="auto" w:fill="FFFFFF"/>
          <w:lang w:eastAsia="zh-CN"/>
        </w:rPr>
        <w:t>安徽大别山工程咨询有限公司</w:t>
      </w:r>
      <w:r>
        <w:rPr>
          <w:rFonts w:hint="eastAsia" w:ascii="宋体" w:hAnsi="宋体" w:cs="宋体"/>
          <w:bCs/>
          <w:color w:val="auto"/>
          <w:shd w:val="clear" w:color="auto" w:fill="FFFFFF"/>
        </w:rPr>
        <w:t>提出质疑，质疑材料递交地址：</w:t>
      </w:r>
      <w:r>
        <w:rPr>
          <w:rFonts w:hint="eastAsia" w:ascii="宋体" w:hAnsi="宋体" w:cs="宋体"/>
          <w:bCs/>
          <w:color w:val="auto"/>
          <w:shd w:val="clear" w:color="auto" w:fill="FFFFFF"/>
          <w:lang w:eastAsia="zh-CN"/>
        </w:rPr>
        <w:t>安徽霍山经济开发区高桥湾路</w:t>
      </w:r>
      <w:r>
        <w:rPr>
          <w:rFonts w:hint="eastAsia" w:ascii="宋体" w:hAnsi="宋体" w:cs="宋体"/>
          <w:bCs/>
          <w:color w:val="auto"/>
          <w:shd w:val="clear" w:color="auto" w:fill="FFFFFF"/>
        </w:rPr>
        <w:t>，联系电话：0564-50</w:t>
      </w:r>
      <w:r>
        <w:rPr>
          <w:rFonts w:hint="eastAsia" w:ascii="宋体" w:hAnsi="宋体" w:cs="宋体"/>
          <w:bCs/>
          <w:color w:val="auto"/>
          <w:shd w:val="clear" w:color="auto" w:fill="FFFFFF"/>
          <w:lang w:val="en-US" w:eastAsia="zh-CN"/>
        </w:rPr>
        <w:t>20033</w:t>
      </w:r>
      <w:r>
        <w:rPr>
          <w:rFonts w:hint="eastAsia" w:ascii="宋体" w:hAnsi="宋体" w:cs="宋体"/>
          <w:bCs/>
          <w:color w:val="auto"/>
          <w:shd w:val="clear" w:color="auto" w:fill="FFFFFF"/>
        </w:rPr>
        <w:t>。若供应商对质疑处理意见有异议，可在规定时间内以书面形式向</w:t>
      </w:r>
      <w:r>
        <w:rPr>
          <w:rFonts w:hint="eastAsia" w:ascii="宋体" w:hAnsi="宋体" w:cs="宋体"/>
          <w:color w:val="auto"/>
          <w:kern w:val="0"/>
          <w:szCs w:val="21"/>
          <w:shd w:val="clear" w:color="auto" w:fill="FFFFFF"/>
          <w:lang w:eastAsia="zh-CN"/>
        </w:rPr>
        <w:t>采购人</w:t>
      </w:r>
      <w:r>
        <w:rPr>
          <w:rFonts w:hint="eastAsia" w:ascii="宋体" w:hAnsi="宋体" w:cs="宋体"/>
          <w:bCs/>
          <w:color w:val="auto"/>
          <w:shd w:val="clear" w:color="auto" w:fill="FFFFFF"/>
        </w:rPr>
        <w:t>提出投诉。</w:t>
      </w:r>
    </w:p>
    <w:p>
      <w:pPr>
        <w:adjustRightInd w:val="0"/>
        <w:snapToGrid w:val="0"/>
        <w:spacing w:line="360" w:lineRule="exact"/>
        <w:ind w:right="15" w:rightChars="7"/>
        <w:rPr>
          <w:rFonts w:hint="eastAsia" w:ascii="宋体" w:hAnsi="宋体" w:cs="宋体"/>
          <w:bCs/>
          <w:color w:val="auto"/>
          <w:shd w:val="clear" w:color="auto" w:fill="FFFFFF"/>
        </w:rPr>
      </w:pPr>
      <w:bookmarkStart w:id="100" w:name="_Toc21327_WPSOffice_Level1"/>
      <w:r>
        <w:rPr>
          <w:rFonts w:hint="eastAsia" w:ascii="宋体" w:hAnsi="宋体" w:cs="宋体"/>
          <w:bCs/>
          <w:color w:val="auto"/>
          <w:shd w:val="clear" w:color="auto" w:fill="FFFFFF"/>
        </w:rPr>
        <w:t>二、质疑提起的条件及不予受理的情形</w:t>
      </w:r>
      <w:bookmarkEnd w:id="100"/>
    </w:p>
    <w:p>
      <w:pPr>
        <w:adjustRightInd w:val="0"/>
        <w:snapToGrid w:val="0"/>
        <w:spacing w:line="360" w:lineRule="exact"/>
        <w:ind w:right="15" w:rightChars="7" w:firstLine="420" w:firstLineChars="200"/>
        <w:rPr>
          <w:rFonts w:hint="eastAsia" w:ascii="宋体" w:hAnsi="宋体" w:cs="宋体"/>
          <w:bCs/>
          <w:color w:val="auto"/>
          <w:shd w:val="clear" w:color="auto" w:fill="FFFFFF"/>
        </w:rPr>
      </w:pPr>
      <w:r>
        <w:rPr>
          <w:rFonts w:hint="eastAsia" w:ascii="宋体" w:hAnsi="宋体" w:cs="宋体"/>
          <w:bCs/>
          <w:color w:val="auto"/>
          <w:shd w:val="clear" w:color="auto" w:fill="FFFFFF"/>
          <w:lang w:eastAsia="zh-CN"/>
        </w:rPr>
        <w:t>参照</w:t>
      </w:r>
      <w:r>
        <w:rPr>
          <w:rFonts w:hint="eastAsia" w:ascii="宋体" w:hAnsi="宋体" w:cs="宋体"/>
          <w:bCs/>
          <w:color w:val="auto"/>
          <w:shd w:val="clear" w:color="auto" w:fill="FFFFFF"/>
        </w:rPr>
        <w:t>《中华人民共和国政府采购法》、《中华人民共和国政府采购法实施条例》、财政部《政府采购质疑和投诉办法》等法律法规，现将质疑提起的条件及不予受理的情形告知如下：</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（一）质疑应以书面形式实名提出，书面质疑材料应当包括以下内容：</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1、质疑人的名称、地址、邮编、联系人及联系电话；</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2、采购人名称、项目名称、项目编号、包别号（如有）；</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3、被质疑人名称；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4、具体的质疑事项、基本事实及必要的证明材料；</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5、明确的请求及主张；</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6、必要的法律依据；</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7、提起质疑的日期。</w:t>
      </w:r>
    </w:p>
    <w:p>
      <w:pPr>
        <w:adjustRightInd w:val="0"/>
        <w:snapToGrid w:val="0"/>
        <w:spacing w:line="360" w:lineRule="exact"/>
        <w:ind w:right="15" w:rightChars="7" w:firstLine="420" w:firstLineChars="200"/>
        <w:rPr>
          <w:rFonts w:hint="eastAsia" w:ascii="宋体" w:hAnsi="宋体" w:cs="宋体"/>
          <w:bCs/>
          <w:color w:val="auto"/>
          <w:shd w:val="clear" w:color="auto" w:fill="FFFFFF"/>
        </w:rPr>
      </w:pPr>
      <w:r>
        <w:rPr>
          <w:rFonts w:hint="eastAsia" w:ascii="宋体" w:hAnsi="宋体" w:cs="宋体"/>
          <w:bCs/>
          <w:color w:val="auto"/>
          <w:shd w:val="clear" w:color="auto" w:fill="FFFFFF"/>
        </w:rPr>
        <w:t>质疑人为法人或者其他组织的，应当由法定代表人或其委托代理人（需有委托授权书）签字并加盖公章。</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（二）有下列情形之一的，不予受理：</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1、提起质疑的主体不是参与该政府采购项目活动的供应商；</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2、提起质疑的时间超过规定时限的；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3、质疑材料不完整的；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4、质疑事项含有主观猜测等内容且未提供有效线索、难以查证的；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5、对其他供应商的投标文件详细内容质疑，无法提供合法来源渠道的；</w:t>
      </w:r>
    </w:p>
    <w:p>
      <w:pPr>
        <w:adjustRightInd w:val="0"/>
        <w:snapToGrid w:val="0"/>
        <w:spacing w:line="360" w:lineRule="exact"/>
        <w:ind w:right="15" w:rightChars="7"/>
        <w:rPr>
          <w:rFonts w:hint="eastAsia" w:ascii="宋体" w:hAnsi="宋体" w:cs="宋体"/>
          <w:bCs/>
          <w:color w:val="auto"/>
          <w:shd w:val="clear" w:color="auto" w:fill="FFFFFF"/>
        </w:rPr>
      </w:pPr>
      <w:bookmarkStart w:id="101" w:name="_Toc17685_WPSOffice_Level1"/>
      <w:r>
        <w:rPr>
          <w:rFonts w:hint="eastAsia" w:ascii="宋体" w:hAnsi="宋体" w:cs="宋体"/>
          <w:bCs/>
          <w:color w:val="auto"/>
          <w:shd w:val="clear" w:color="auto" w:fill="FFFFFF"/>
        </w:rPr>
        <w:t>三、其他</w:t>
      </w:r>
      <w:bookmarkEnd w:id="101"/>
    </w:p>
    <w:p>
      <w:pPr>
        <w:adjustRightInd w:val="0"/>
        <w:snapToGrid w:val="0"/>
        <w:spacing w:line="360" w:lineRule="exact"/>
        <w:ind w:right="15" w:rightChars="7"/>
        <w:rPr>
          <w:rFonts w:hint="eastAsia" w:ascii="宋体" w:hAnsi="宋体" w:cs="宋体"/>
          <w:bCs/>
          <w:color w:val="auto"/>
          <w:shd w:val="clear" w:color="auto" w:fill="FFFFFF"/>
        </w:rPr>
      </w:pP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特此公告。</w:t>
      </w:r>
    </w:p>
    <w:p>
      <w:pPr>
        <w:adjustRightInd w:val="0"/>
        <w:snapToGrid w:val="0"/>
        <w:spacing w:line="360" w:lineRule="exact"/>
        <w:ind w:right="15" w:rightChars="7"/>
        <w:rPr>
          <w:rFonts w:hint="eastAsia" w:ascii="宋体" w:hAnsi="宋体" w:cs="宋体"/>
          <w:bCs/>
          <w:color w:val="auto"/>
          <w:shd w:val="clear" w:color="auto" w:fill="FFFFFF"/>
        </w:rPr>
      </w:pPr>
    </w:p>
    <w:p>
      <w:pPr>
        <w:adjustRightInd w:val="0"/>
        <w:snapToGrid w:val="0"/>
        <w:spacing w:line="360" w:lineRule="exact"/>
        <w:ind w:right="15" w:rightChars="7"/>
        <w:jc w:val="right"/>
        <w:rPr>
          <w:rFonts w:hint="eastAsia" w:ascii="宋体" w:hAnsi="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霍山县林业局</w:t>
      </w:r>
    </w:p>
    <w:p>
      <w:pPr>
        <w:adjustRightInd w:val="0"/>
        <w:snapToGrid w:val="0"/>
        <w:spacing w:line="360" w:lineRule="exact"/>
        <w:ind w:right="15" w:rightChars="7"/>
        <w:jc w:val="right"/>
        <w:rPr>
          <w:rFonts w:hint="eastAsia" w:ascii="宋体" w:hAnsi="宋体" w:eastAsia="宋体" w:cs="宋体"/>
          <w:bCs/>
          <w:color w:val="auto"/>
          <w:shd w:val="clear" w:color="auto" w:fill="FFFFFF"/>
          <w:lang w:eastAsia="zh-CN"/>
        </w:rPr>
      </w:pPr>
      <w:r>
        <w:rPr>
          <w:rFonts w:hint="eastAsia" w:ascii="宋体" w:hAnsi="宋体" w:cs="宋体"/>
          <w:bCs/>
          <w:color w:val="auto"/>
          <w:shd w:val="clear" w:color="auto" w:fill="FFFFFF"/>
          <w:lang w:eastAsia="zh-CN"/>
        </w:rPr>
        <w:t>安徽大别山工程咨询有限公司</w:t>
      </w:r>
    </w:p>
    <w:p>
      <w:pPr>
        <w:adjustRightInd w:val="0"/>
        <w:snapToGrid w:val="0"/>
        <w:spacing w:line="360" w:lineRule="exact"/>
        <w:ind w:right="15" w:rightChars="7"/>
        <w:jc w:val="right"/>
        <w:rPr>
          <w:rFonts w:hint="eastAsia" w:ascii="宋体" w:hAnsi="宋体" w:cs="宋体"/>
          <w:bCs/>
          <w:color w:val="auto"/>
          <w:shd w:val="clear" w:color="auto" w:fill="FFFFFF"/>
        </w:rPr>
      </w:pPr>
      <w:r>
        <w:rPr>
          <w:rFonts w:hint="eastAsia" w:ascii="宋体" w:hAnsi="宋体" w:cs="宋体"/>
          <w:bCs/>
          <w:color w:val="auto"/>
          <w:shd w:val="clear" w:color="auto" w:fill="FFFFFF"/>
        </w:rPr>
        <w:t>年    月    日</w:t>
      </w:r>
    </w:p>
    <w:p>
      <w:pPr>
        <w:rPr>
          <w:color w:val="auto"/>
        </w:rPr>
      </w:pPr>
      <w:r>
        <w:rPr>
          <w:color w:val="auto"/>
        </w:rPr>
        <w:br w:type="page"/>
      </w:r>
    </w:p>
    <w:p>
      <w:pPr>
        <w:pStyle w:val="9"/>
      </w:pPr>
    </w:p>
    <w:p>
      <w:pPr>
        <w:pStyle w:val="32"/>
        <w:keepNext w:val="0"/>
        <w:keepLines w:val="0"/>
        <w:pageBreakBefore w:val="0"/>
        <w:widowControl w:val="0"/>
        <w:numPr>
          <w:ilvl w:val="0"/>
          <w:numId w:val="0"/>
        </w:numPr>
        <w:kinsoku/>
        <w:wordWrap/>
        <w:overflowPunct/>
        <w:topLinePunct w:val="0"/>
        <w:autoSpaceDE w:val="0"/>
        <w:autoSpaceDN w:val="0"/>
        <w:bidi w:val="0"/>
        <w:adjustRightInd w:val="0"/>
        <w:snapToGrid/>
        <w:spacing w:line="310" w:lineRule="exact"/>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质疑函范本</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 xml:space="preserve">质疑供应商基本信息 </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质疑供应商：</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地址：</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邮编：</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联系人：</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联系电话：</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授权代表：</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联系电话：</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地址：</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邮编：</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 xml:space="preserve">质疑项目基本情况 </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质疑项目的名称：</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质疑项目的编号： </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包号： </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采购人名称：</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采购文件获取日期： </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 xml:space="preserve">、质疑事项具体内容 </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质疑事项 1：</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事实依据：</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法律依据：</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质疑事项 2 </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lang w:val="en-US" w:eastAsia="zh-CN"/>
        </w:rPr>
      </w:pP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lang w:val="en-US" w:eastAsia="zh-CN"/>
        </w:rPr>
      </w:pP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 xml:space="preserve">、与质疑事项相关的质疑请求 </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请求：</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签字(签章)：</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日期：</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p>
    <w:p>
      <w:pPr>
        <w:pStyle w:val="32"/>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质疑函制作说明：</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供应商提出质疑时，应提交质疑函和必要的证明材料。 </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供应商若委托代理人进行质疑的，质疑函应按要求列明“授权代表”的有关内容，并在附件中提交由质疑供应商签署的授权委托书。授权委托书应载明代理人的姓名或者名称、代理事项、具体权限、期限和相关事项。 </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质疑供应商若对项目的某一分包进行质疑，质疑函中应列明具体分包号。 </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质疑函的质疑事项应具体、明确，并有必要的事实依据和法律依据。 </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质疑函的质疑请求应与质疑事项相关。 </w:t>
      </w:r>
    </w:p>
    <w:p>
      <w:pPr>
        <w:pStyle w:val="32"/>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color w:val="auto"/>
          <w:lang w:val="en-US" w:eastAsia="zh-CN"/>
        </w:rPr>
      </w:pPr>
      <w:r>
        <w:rPr>
          <w:rFonts w:hint="eastAsia" w:ascii="宋体" w:hAnsi="宋体" w:eastAsia="宋体" w:cs="宋体"/>
          <w:b w:val="0"/>
          <w:bCs w:val="0"/>
          <w:color w:val="auto"/>
          <w:sz w:val="24"/>
          <w:szCs w:val="24"/>
        </w:rPr>
        <w:t>6</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质疑供应商为自然人的，质疑函应由本人签字；质疑供应商为法人或者其他组织的，质疑函应由法定代表人、主要负责人，或者其授权代表签字或者盖章，并加盖公章</w:t>
      </w:r>
      <w:r>
        <w:rPr>
          <w:rFonts w:hint="eastAsia" w:ascii="宋体" w:hAnsi="宋体" w:cs="宋体"/>
          <w:b w:val="0"/>
          <w:bCs w:val="0"/>
          <w:color w:val="auto"/>
          <w:sz w:val="24"/>
          <w:szCs w:val="24"/>
          <w:lang w:eastAsia="zh-CN"/>
        </w:rPr>
        <w:t>。</w:t>
      </w:r>
    </w:p>
    <w:p>
      <w:pPr>
        <w:rPr>
          <w:lang w:val="en-US" w:eastAsia="zh-CN"/>
        </w:rPr>
      </w:pPr>
      <w:r>
        <w:rPr>
          <w:rFonts w:hint="eastAsia"/>
          <w:b/>
          <w:bCs/>
          <w:lang w:val="en-US" w:eastAsia="zh-CN"/>
        </w:rPr>
        <w:t>备注：</w:t>
      </w:r>
      <w:r>
        <w:rPr>
          <w:rFonts w:hint="eastAsia" w:ascii="宋体" w:hAnsi="宋体" w:cs="宋体"/>
          <w:b/>
          <w:bCs/>
          <w:color w:val="000000"/>
          <w:sz w:val="24"/>
          <w:szCs w:val="24"/>
        </w:rPr>
        <w:t>根据94号令《政府采购质疑和投诉办法》第十条规定，将纸质质疑文件递交给采购人和代理机构，二者缺一不可，否则质疑文件文件不予受理</w:t>
      </w:r>
      <w:r>
        <w:rPr>
          <w:rFonts w:hint="eastAsia" w:ascii="宋体" w:hAnsi="宋体" w:cs="宋体"/>
          <w:b/>
          <w:bCs/>
          <w:color w:val="000000"/>
          <w:sz w:val="24"/>
          <w:szCs w:val="24"/>
          <w:lang w:eastAsia="zh-CN"/>
        </w:rPr>
        <w:t>。</w:t>
      </w:r>
    </w:p>
    <w:sectPr>
      <w:headerReference r:id="rId3" w:type="default"/>
      <w:footerReference r:id="rId4" w:type="default"/>
      <w:pgSz w:w="11906" w:h="16838"/>
      <w:pgMar w:top="1247" w:right="1451" w:bottom="1247" w:left="1451" w:header="567"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瀹嬩綋">
    <w:altName w:val="Segoe Print"/>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20"/>
        <w:tab w:val="clear" w:pos="4153"/>
        <w:tab w:val="clear" w:pos="8306"/>
      </w:tabs>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firstLine="0" w:firstLineChars="0"/>
      <w:jc w:val="both"/>
      <w:rPr>
        <w:rFonts w:hint="default" w:ascii="Times New Roman" w:hAnsi="Times New Roman" w:eastAsia="宋体" w:cs="Times New Roman"/>
        <w:b w:val="0"/>
        <w:kern w:val="2"/>
        <w:sz w:val="16"/>
        <w:szCs w:val="16"/>
        <w:u w:val="single"/>
        <w:lang w:val="en-US" w:eastAsia="zh-CN" w:bidi="ar-SA"/>
      </w:rPr>
    </w:pPr>
    <w:r>
      <w:rPr>
        <w:rFonts w:hint="eastAsia" w:cs="Times New Roman"/>
        <w:b w:val="0"/>
        <w:kern w:val="2"/>
        <w:sz w:val="16"/>
        <w:szCs w:val="16"/>
        <w:u w:val="single"/>
        <w:lang w:val="en-US" w:eastAsia="zh-CN" w:bidi="ar-SA"/>
      </w:rPr>
      <w:t>生态护林员购买人身意外伤害险项目</w:t>
    </w:r>
    <w:r>
      <w:rPr>
        <w:rFonts w:hint="eastAsia" w:ascii="Times New Roman" w:hAnsi="Times New Roman" w:eastAsia="宋体" w:cs="Times New Roman"/>
        <w:b w:val="0"/>
        <w:kern w:val="2"/>
        <w:sz w:val="16"/>
        <w:szCs w:val="16"/>
        <w:u w:val="single"/>
        <w:lang w:val="en-US" w:eastAsia="zh-CN" w:bidi="ar-SA"/>
      </w:rPr>
      <w:t>询价文件</w:t>
    </w:r>
    <w:r>
      <w:rPr>
        <w:rFonts w:hint="eastAsia" w:ascii="Times New Roman" w:hAnsi="Times New Roman" w:eastAsia="宋体" w:cs="Times New Roman"/>
        <w:b w:val="0"/>
        <w:kern w:val="2"/>
        <w:sz w:val="15"/>
        <w:szCs w:val="15"/>
        <w:u w:val="single"/>
        <w:lang w:val="en-US" w:eastAsia="zh-CN" w:bidi="ar-SA"/>
      </w:rPr>
      <w:t xml:space="preserve"> </w:t>
    </w:r>
    <w:r>
      <w:rPr>
        <w:rFonts w:hint="eastAsia" w:cs="Times New Roman"/>
        <w:b w:val="0"/>
        <w:kern w:val="2"/>
        <w:sz w:val="15"/>
        <w:szCs w:val="15"/>
        <w:u w:val="single"/>
        <w:lang w:val="en-US" w:eastAsia="zh-CN" w:bidi="ar-SA"/>
      </w:rPr>
      <w:t xml:space="preserve">                                             </w:t>
    </w:r>
    <w:r>
      <w:rPr>
        <w:rFonts w:hint="eastAsia" w:ascii="Times New Roman" w:hAnsi="Times New Roman" w:eastAsia="宋体" w:cs="Times New Roman"/>
        <w:b w:val="0"/>
        <w:kern w:val="2"/>
        <w:sz w:val="15"/>
        <w:szCs w:val="15"/>
        <w:u w:val="single"/>
        <w:lang w:val="en-US" w:eastAsia="zh-CN" w:bidi="ar-SA"/>
      </w:rPr>
      <w:t xml:space="preserve"> </w:t>
    </w:r>
    <w:r>
      <w:rPr>
        <w:rFonts w:hint="eastAsia" w:ascii="Times New Roman" w:hAnsi="Times New Roman" w:eastAsia="宋体" w:cs="Times New Roman"/>
        <w:b w:val="0"/>
        <w:kern w:val="2"/>
        <w:sz w:val="16"/>
        <w:szCs w:val="16"/>
        <w:u w:val="single"/>
        <w:lang w:val="en-US" w:eastAsia="zh-CN" w:bidi="ar-SA"/>
      </w:rPr>
      <w:t>安徽大别山工程咨询有限公司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87399A"/>
    <w:multiLevelType w:val="singleLevel"/>
    <w:tmpl w:val="1687399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708B"/>
    <w:rsid w:val="00292389"/>
    <w:rsid w:val="00706054"/>
    <w:rsid w:val="00847D88"/>
    <w:rsid w:val="00B17BC8"/>
    <w:rsid w:val="011744DF"/>
    <w:rsid w:val="01D35A0A"/>
    <w:rsid w:val="01D72602"/>
    <w:rsid w:val="022B73BF"/>
    <w:rsid w:val="02923D0A"/>
    <w:rsid w:val="0297760C"/>
    <w:rsid w:val="02AA1EE6"/>
    <w:rsid w:val="02C17B34"/>
    <w:rsid w:val="02F85797"/>
    <w:rsid w:val="03150F8F"/>
    <w:rsid w:val="031838E3"/>
    <w:rsid w:val="04777FAA"/>
    <w:rsid w:val="047A1250"/>
    <w:rsid w:val="04831F83"/>
    <w:rsid w:val="04837086"/>
    <w:rsid w:val="048570FC"/>
    <w:rsid w:val="0558683D"/>
    <w:rsid w:val="056F542D"/>
    <w:rsid w:val="059C0CBD"/>
    <w:rsid w:val="062A252A"/>
    <w:rsid w:val="0644344B"/>
    <w:rsid w:val="065734CB"/>
    <w:rsid w:val="06A80ACF"/>
    <w:rsid w:val="06BE48F4"/>
    <w:rsid w:val="0713690B"/>
    <w:rsid w:val="07500CD8"/>
    <w:rsid w:val="07550BBC"/>
    <w:rsid w:val="0784433C"/>
    <w:rsid w:val="07BE2903"/>
    <w:rsid w:val="07E42C56"/>
    <w:rsid w:val="07F727F0"/>
    <w:rsid w:val="094825C0"/>
    <w:rsid w:val="09B24D52"/>
    <w:rsid w:val="09C65C24"/>
    <w:rsid w:val="09F429FB"/>
    <w:rsid w:val="0A056E0E"/>
    <w:rsid w:val="0A381ED7"/>
    <w:rsid w:val="0A6B423D"/>
    <w:rsid w:val="0A6F7AD4"/>
    <w:rsid w:val="0A967446"/>
    <w:rsid w:val="0ADA7309"/>
    <w:rsid w:val="0B37771E"/>
    <w:rsid w:val="0B3A232A"/>
    <w:rsid w:val="0B92029E"/>
    <w:rsid w:val="0BBD26DB"/>
    <w:rsid w:val="0C061911"/>
    <w:rsid w:val="0C717286"/>
    <w:rsid w:val="0C8B3F0F"/>
    <w:rsid w:val="0D162B03"/>
    <w:rsid w:val="0D4A538B"/>
    <w:rsid w:val="0D957933"/>
    <w:rsid w:val="0DA41150"/>
    <w:rsid w:val="0E2B3D85"/>
    <w:rsid w:val="0E7B6D74"/>
    <w:rsid w:val="0EAB242F"/>
    <w:rsid w:val="0F8D6C97"/>
    <w:rsid w:val="10493F0A"/>
    <w:rsid w:val="122B65C1"/>
    <w:rsid w:val="1264252E"/>
    <w:rsid w:val="133A7582"/>
    <w:rsid w:val="133C3075"/>
    <w:rsid w:val="13592465"/>
    <w:rsid w:val="13611A2A"/>
    <w:rsid w:val="13C606BA"/>
    <w:rsid w:val="13D83B84"/>
    <w:rsid w:val="1414601F"/>
    <w:rsid w:val="141A392E"/>
    <w:rsid w:val="14581FA2"/>
    <w:rsid w:val="14633700"/>
    <w:rsid w:val="147737A7"/>
    <w:rsid w:val="14827BCA"/>
    <w:rsid w:val="14B87D91"/>
    <w:rsid w:val="14C414E4"/>
    <w:rsid w:val="14F04C17"/>
    <w:rsid w:val="15081ED3"/>
    <w:rsid w:val="15165EFD"/>
    <w:rsid w:val="1556562C"/>
    <w:rsid w:val="156D56CE"/>
    <w:rsid w:val="159267B6"/>
    <w:rsid w:val="161D1882"/>
    <w:rsid w:val="16A81ADA"/>
    <w:rsid w:val="16C41FE1"/>
    <w:rsid w:val="16E90795"/>
    <w:rsid w:val="174961DA"/>
    <w:rsid w:val="174F1F7C"/>
    <w:rsid w:val="17597E0D"/>
    <w:rsid w:val="176349E4"/>
    <w:rsid w:val="18392471"/>
    <w:rsid w:val="186E369B"/>
    <w:rsid w:val="18951FC7"/>
    <w:rsid w:val="18B06CB8"/>
    <w:rsid w:val="18BF07B6"/>
    <w:rsid w:val="18E170E3"/>
    <w:rsid w:val="18FB5F6E"/>
    <w:rsid w:val="19080508"/>
    <w:rsid w:val="19750DD6"/>
    <w:rsid w:val="19783115"/>
    <w:rsid w:val="198620A5"/>
    <w:rsid w:val="19996F05"/>
    <w:rsid w:val="1A1D00D5"/>
    <w:rsid w:val="1A331B52"/>
    <w:rsid w:val="1B255937"/>
    <w:rsid w:val="1B7D11A5"/>
    <w:rsid w:val="1BD82076"/>
    <w:rsid w:val="1BED2EA5"/>
    <w:rsid w:val="1BF87562"/>
    <w:rsid w:val="1C230B2D"/>
    <w:rsid w:val="1C996F6B"/>
    <w:rsid w:val="1CEA6453"/>
    <w:rsid w:val="1D0105DB"/>
    <w:rsid w:val="1D217AE8"/>
    <w:rsid w:val="1D5B719B"/>
    <w:rsid w:val="1D691CF6"/>
    <w:rsid w:val="1DC0444F"/>
    <w:rsid w:val="1E3106CF"/>
    <w:rsid w:val="1E5351BE"/>
    <w:rsid w:val="1ECF49F1"/>
    <w:rsid w:val="1F3454C6"/>
    <w:rsid w:val="1F517E9A"/>
    <w:rsid w:val="1F5D6BC7"/>
    <w:rsid w:val="1F6C4AEE"/>
    <w:rsid w:val="1FF9332C"/>
    <w:rsid w:val="2009288A"/>
    <w:rsid w:val="202E2A41"/>
    <w:rsid w:val="209015F8"/>
    <w:rsid w:val="209F2B37"/>
    <w:rsid w:val="212E3565"/>
    <w:rsid w:val="21336370"/>
    <w:rsid w:val="2134647A"/>
    <w:rsid w:val="213B0D30"/>
    <w:rsid w:val="215167E4"/>
    <w:rsid w:val="21543BEE"/>
    <w:rsid w:val="21957187"/>
    <w:rsid w:val="21D50B53"/>
    <w:rsid w:val="21F577EF"/>
    <w:rsid w:val="22067FA4"/>
    <w:rsid w:val="22175379"/>
    <w:rsid w:val="221B322D"/>
    <w:rsid w:val="230509C2"/>
    <w:rsid w:val="234A74A5"/>
    <w:rsid w:val="236E7DAD"/>
    <w:rsid w:val="23CC70D4"/>
    <w:rsid w:val="24267BFD"/>
    <w:rsid w:val="242D70F2"/>
    <w:rsid w:val="249763A0"/>
    <w:rsid w:val="249C4D10"/>
    <w:rsid w:val="24D300E0"/>
    <w:rsid w:val="24F23F2D"/>
    <w:rsid w:val="25273C28"/>
    <w:rsid w:val="25656A25"/>
    <w:rsid w:val="25991012"/>
    <w:rsid w:val="25ED3305"/>
    <w:rsid w:val="260D2BCC"/>
    <w:rsid w:val="262D1358"/>
    <w:rsid w:val="26437E0E"/>
    <w:rsid w:val="26943C3F"/>
    <w:rsid w:val="26965EC8"/>
    <w:rsid w:val="26A33FC0"/>
    <w:rsid w:val="2756117E"/>
    <w:rsid w:val="27E62833"/>
    <w:rsid w:val="280C55E5"/>
    <w:rsid w:val="288E4477"/>
    <w:rsid w:val="28B95567"/>
    <w:rsid w:val="296C5062"/>
    <w:rsid w:val="2A9873BD"/>
    <w:rsid w:val="2A987BB9"/>
    <w:rsid w:val="2AFD66B5"/>
    <w:rsid w:val="2B1C14C3"/>
    <w:rsid w:val="2BAE2C9D"/>
    <w:rsid w:val="2BD3447D"/>
    <w:rsid w:val="2BD6049A"/>
    <w:rsid w:val="2BF44CEF"/>
    <w:rsid w:val="2C6E3168"/>
    <w:rsid w:val="2D187A52"/>
    <w:rsid w:val="2D254D25"/>
    <w:rsid w:val="2D2B28B3"/>
    <w:rsid w:val="2D743811"/>
    <w:rsid w:val="2D751276"/>
    <w:rsid w:val="2D897B5C"/>
    <w:rsid w:val="2DC91B5A"/>
    <w:rsid w:val="2DD172D8"/>
    <w:rsid w:val="2DD57ECD"/>
    <w:rsid w:val="2DD64705"/>
    <w:rsid w:val="2E0C6EE9"/>
    <w:rsid w:val="2E1267B9"/>
    <w:rsid w:val="2E502466"/>
    <w:rsid w:val="2EA944F0"/>
    <w:rsid w:val="2ED51A6E"/>
    <w:rsid w:val="2F1C57A5"/>
    <w:rsid w:val="2F2A48A2"/>
    <w:rsid w:val="2FA7707A"/>
    <w:rsid w:val="2FC83B7D"/>
    <w:rsid w:val="2FEA7FA2"/>
    <w:rsid w:val="30091271"/>
    <w:rsid w:val="3019462B"/>
    <w:rsid w:val="306378EA"/>
    <w:rsid w:val="30795E50"/>
    <w:rsid w:val="30C735A9"/>
    <w:rsid w:val="31F9233C"/>
    <w:rsid w:val="32661595"/>
    <w:rsid w:val="328D671D"/>
    <w:rsid w:val="32C06DE2"/>
    <w:rsid w:val="32DB40DB"/>
    <w:rsid w:val="339B7435"/>
    <w:rsid w:val="33B14AD2"/>
    <w:rsid w:val="33E1101F"/>
    <w:rsid w:val="340E6C58"/>
    <w:rsid w:val="34154052"/>
    <w:rsid w:val="34324321"/>
    <w:rsid w:val="349D31D8"/>
    <w:rsid w:val="34A55A3F"/>
    <w:rsid w:val="34CB67DC"/>
    <w:rsid w:val="34D536C4"/>
    <w:rsid w:val="34E95FF5"/>
    <w:rsid w:val="350F4B5F"/>
    <w:rsid w:val="359112A2"/>
    <w:rsid w:val="35A16482"/>
    <w:rsid w:val="35CE143F"/>
    <w:rsid w:val="361D3C18"/>
    <w:rsid w:val="36503A40"/>
    <w:rsid w:val="368427AF"/>
    <w:rsid w:val="368E0EDE"/>
    <w:rsid w:val="36DA37D0"/>
    <w:rsid w:val="36DF7A21"/>
    <w:rsid w:val="36F40FE9"/>
    <w:rsid w:val="371549D7"/>
    <w:rsid w:val="37DE4003"/>
    <w:rsid w:val="37DF419C"/>
    <w:rsid w:val="37F90F6A"/>
    <w:rsid w:val="387144D5"/>
    <w:rsid w:val="38B45EFC"/>
    <w:rsid w:val="38D036A4"/>
    <w:rsid w:val="38D17E87"/>
    <w:rsid w:val="38EA21D0"/>
    <w:rsid w:val="38F723B6"/>
    <w:rsid w:val="39237904"/>
    <w:rsid w:val="39792C93"/>
    <w:rsid w:val="39841BE4"/>
    <w:rsid w:val="3AAE5E82"/>
    <w:rsid w:val="3AE97D6B"/>
    <w:rsid w:val="3B09701F"/>
    <w:rsid w:val="3B340E52"/>
    <w:rsid w:val="3B575F99"/>
    <w:rsid w:val="3B7148FD"/>
    <w:rsid w:val="3B8E3C6C"/>
    <w:rsid w:val="3C1C5FDB"/>
    <w:rsid w:val="3C56293E"/>
    <w:rsid w:val="3C6D7B72"/>
    <w:rsid w:val="3C967255"/>
    <w:rsid w:val="3CD61F9A"/>
    <w:rsid w:val="3D457CC8"/>
    <w:rsid w:val="3D5C50E1"/>
    <w:rsid w:val="3E046DF3"/>
    <w:rsid w:val="3E4A7D54"/>
    <w:rsid w:val="3E50419B"/>
    <w:rsid w:val="3E544A2D"/>
    <w:rsid w:val="3E9D780F"/>
    <w:rsid w:val="3F570499"/>
    <w:rsid w:val="3FDD0071"/>
    <w:rsid w:val="40871F18"/>
    <w:rsid w:val="408F2C22"/>
    <w:rsid w:val="40B4201E"/>
    <w:rsid w:val="40B4502A"/>
    <w:rsid w:val="40D00173"/>
    <w:rsid w:val="41132993"/>
    <w:rsid w:val="41C77480"/>
    <w:rsid w:val="41DD49C0"/>
    <w:rsid w:val="4260727A"/>
    <w:rsid w:val="428141CF"/>
    <w:rsid w:val="42D11E1F"/>
    <w:rsid w:val="42ED6ACA"/>
    <w:rsid w:val="431D644D"/>
    <w:rsid w:val="43685E08"/>
    <w:rsid w:val="43DD3193"/>
    <w:rsid w:val="440C105E"/>
    <w:rsid w:val="446308DB"/>
    <w:rsid w:val="44A83992"/>
    <w:rsid w:val="44D74C5B"/>
    <w:rsid w:val="458F0A67"/>
    <w:rsid w:val="459044BE"/>
    <w:rsid w:val="459907ED"/>
    <w:rsid w:val="45FC1F89"/>
    <w:rsid w:val="46447AD0"/>
    <w:rsid w:val="4667667C"/>
    <w:rsid w:val="46CE47FB"/>
    <w:rsid w:val="46FE1966"/>
    <w:rsid w:val="47297854"/>
    <w:rsid w:val="47AD1197"/>
    <w:rsid w:val="47BF356A"/>
    <w:rsid w:val="47ED349E"/>
    <w:rsid w:val="48127EBE"/>
    <w:rsid w:val="48C40DA6"/>
    <w:rsid w:val="48D30C8F"/>
    <w:rsid w:val="48DE1DCA"/>
    <w:rsid w:val="48EE5384"/>
    <w:rsid w:val="48F93679"/>
    <w:rsid w:val="493E0515"/>
    <w:rsid w:val="49665DCB"/>
    <w:rsid w:val="498C5E4B"/>
    <w:rsid w:val="49974E74"/>
    <w:rsid w:val="4A0E2871"/>
    <w:rsid w:val="4A4B552C"/>
    <w:rsid w:val="4A4D2829"/>
    <w:rsid w:val="4A785C33"/>
    <w:rsid w:val="4A7D13BA"/>
    <w:rsid w:val="4AAE72B9"/>
    <w:rsid w:val="4AED40D1"/>
    <w:rsid w:val="4B613D8A"/>
    <w:rsid w:val="4BDA24DF"/>
    <w:rsid w:val="4C1A3E9F"/>
    <w:rsid w:val="4C347DEE"/>
    <w:rsid w:val="4C68185E"/>
    <w:rsid w:val="4CA91531"/>
    <w:rsid w:val="4CC170FC"/>
    <w:rsid w:val="4D18297E"/>
    <w:rsid w:val="4D291759"/>
    <w:rsid w:val="4D757618"/>
    <w:rsid w:val="4E825788"/>
    <w:rsid w:val="4E9F52AD"/>
    <w:rsid w:val="4EAA6492"/>
    <w:rsid w:val="4F9010E9"/>
    <w:rsid w:val="4F9A0C9A"/>
    <w:rsid w:val="4FF765D1"/>
    <w:rsid w:val="50106576"/>
    <w:rsid w:val="50345C2D"/>
    <w:rsid w:val="50677BFC"/>
    <w:rsid w:val="51373F3D"/>
    <w:rsid w:val="517E7C7E"/>
    <w:rsid w:val="518547B6"/>
    <w:rsid w:val="519F44C2"/>
    <w:rsid w:val="51AD6F1E"/>
    <w:rsid w:val="523E55B6"/>
    <w:rsid w:val="52AD0B16"/>
    <w:rsid w:val="52DF5542"/>
    <w:rsid w:val="52F7398F"/>
    <w:rsid w:val="5492580D"/>
    <w:rsid w:val="54A309A3"/>
    <w:rsid w:val="54B56A54"/>
    <w:rsid w:val="558001AF"/>
    <w:rsid w:val="558D66D2"/>
    <w:rsid w:val="55AE7DE8"/>
    <w:rsid w:val="55AF41F5"/>
    <w:rsid w:val="55DD401C"/>
    <w:rsid w:val="55FB7588"/>
    <w:rsid w:val="56530A5B"/>
    <w:rsid w:val="56DB50A6"/>
    <w:rsid w:val="57562B24"/>
    <w:rsid w:val="57B448C9"/>
    <w:rsid w:val="57D256C3"/>
    <w:rsid w:val="57FF690C"/>
    <w:rsid w:val="581B40F7"/>
    <w:rsid w:val="58565344"/>
    <w:rsid w:val="58667ACD"/>
    <w:rsid w:val="58695F8B"/>
    <w:rsid w:val="589543F5"/>
    <w:rsid w:val="593E4154"/>
    <w:rsid w:val="59423AF1"/>
    <w:rsid w:val="59E00D64"/>
    <w:rsid w:val="5A4E05A7"/>
    <w:rsid w:val="5A6D49B6"/>
    <w:rsid w:val="5A9864B3"/>
    <w:rsid w:val="5B282082"/>
    <w:rsid w:val="5B7075D7"/>
    <w:rsid w:val="5B863BCB"/>
    <w:rsid w:val="5BA07BB6"/>
    <w:rsid w:val="5BA3057C"/>
    <w:rsid w:val="5BBE35F6"/>
    <w:rsid w:val="5C3E5A4E"/>
    <w:rsid w:val="5CFB63ED"/>
    <w:rsid w:val="5D0C73DB"/>
    <w:rsid w:val="5D1E4502"/>
    <w:rsid w:val="5D273630"/>
    <w:rsid w:val="5D603CFB"/>
    <w:rsid w:val="5D707A1D"/>
    <w:rsid w:val="5D7B64A1"/>
    <w:rsid w:val="5DD65B4C"/>
    <w:rsid w:val="5E812F4F"/>
    <w:rsid w:val="5E9D2493"/>
    <w:rsid w:val="5EB3743D"/>
    <w:rsid w:val="5ED30E67"/>
    <w:rsid w:val="5EFB6C0F"/>
    <w:rsid w:val="5F0510AD"/>
    <w:rsid w:val="5F060FB7"/>
    <w:rsid w:val="5F2B66BC"/>
    <w:rsid w:val="5F402988"/>
    <w:rsid w:val="5F5348CD"/>
    <w:rsid w:val="5F607FA6"/>
    <w:rsid w:val="5FC957A3"/>
    <w:rsid w:val="5FDE2627"/>
    <w:rsid w:val="60165A67"/>
    <w:rsid w:val="60435494"/>
    <w:rsid w:val="60AB1BEE"/>
    <w:rsid w:val="61456042"/>
    <w:rsid w:val="615E5718"/>
    <w:rsid w:val="61705B21"/>
    <w:rsid w:val="61731D75"/>
    <w:rsid w:val="61845E20"/>
    <w:rsid w:val="618D0E1A"/>
    <w:rsid w:val="619C1CA6"/>
    <w:rsid w:val="61AC4109"/>
    <w:rsid w:val="61F85938"/>
    <w:rsid w:val="61FF653E"/>
    <w:rsid w:val="625F350F"/>
    <w:rsid w:val="629D1B22"/>
    <w:rsid w:val="62D257AC"/>
    <w:rsid w:val="62FC7518"/>
    <w:rsid w:val="63050313"/>
    <w:rsid w:val="630B138C"/>
    <w:rsid w:val="631D3EFA"/>
    <w:rsid w:val="632B4C04"/>
    <w:rsid w:val="63364B4C"/>
    <w:rsid w:val="63637DD7"/>
    <w:rsid w:val="639C65AB"/>
    <w:rsid w:val="63B321AB"/>
    <w:rsid w:val="63CE30A4"/>
    <w:rsid w:val="63E8055D"/>
    <w:rsid w:val="63F05C52"/>
    <w:rsid w:val="64AD138F"/>
    <w:rsid w:val="64BA0E02"/>
    <w:rsid w:val="64FC4735"/>
    <w:rsid w:val="651C46B8"/>
    <w:rsid w:val="65311886"/>
    <w:rsid w:val="65502555"/>
    <w:rsid w:val="65520F7C"/>
    <w:rsid w:val="65771F5A"/>
    <w:rsid w:val="65901E03"/>
    <w:rsid w:val="667629CA"/>
    <w:rsid w:val="668101EB"/>
    <w:rsid w:val="66B8521A"/>
    <w:rsid w:val="66F918C9"/>
    <w:rsid w:val="676476D8"/>
    <w:rsid w:val="678154B0"/>
    <w:rsid w:val="68211B85"/>
    <w:rsid w:val="68560087"/>
    <w:rsid w:val="687F004A"/>
    <w:rsid w:val="68BA3798"/>
    <w:rsid w:val="68DC7583"/>
    <w:rsid w:val="68F105A4"/>
    <w:rsid w:val="690D0368"/>
    <w:rsid w:val="69810D2C"/>
    <w:rsid w:val="69EC2952"/>
    <w:rsid w:val="69F4791E"/>
    <w:rsid w:val="6A47529D"/>
    <w:rsid w:val="6A6A50DD"/>
    <w:rsid w:val="6AF61310"/>
    <w:rsid w:val="6AFF1193"/>
    <w:rsid w:val="6B225547"/>
    <w:rsid w:val="6B263DBA"/>
    <w:rsid w:val="6B413A50"/>
    <w:rsid w:val="6B5F1F9E"/>
    <w:rsid w:val="6B6D3148"/>
    <w:rsid w:val="6BDE614C"/>
    <w:rsid w:val="6BE22727"/>
    <w:rsid w:val="6C0040EC"/>
    <w:rsid w:val="6C0A4B24"/>
    <w:rsid w:val="6C147972"/>
    <w:rsid w:val="6C4F64A4"/>
    <w:rsid w:val="6C640C01"/>
    <w:rsid w:val="6C810D4A"/>
    <w:rsid w:val="6CAE0116"/>
    <w:rsid w:val="6CD771B7"/>
    <w:rsid w:val="6D4122F7"/>
    <w:rsid w:val="6D574D6B"/>
    <w:rsid w:val="6D641EB9"/>
    <w:rsid w:val="6D6A3DA9"/>
    <w:rsid w:val="6D9B23AC"/>
    <w:rsid w:val="6DA52666"/>
    <w:rsid w:val="6DB0368A"/>
    <w:rsid w:val="6E442FF4"/>
    <w:rsid w:val="6E6A435F"/>
    <w:rsid w:val="6EF56351"/>
    <w:rsid w:val="6F343FCD"/>
    <w:rsid w:val="6F5632F9"/>
    <w:rsid w:val="6F593876"/>
    <w:rsid w:val="6F643911"/>
    <w:rsid w:val="6F6D24C1"/>
    <w:rsid w:val="6FB45A58"/>
    <w:rsid w:val="6FB71515"/>
    <w:rsid w:val="707E77DD"/>
    <w:rsid w:val="716A72F3"/>
    <w:rsid w:val="71805BCB"/>
    <w:rsid w:val="71A46547"/>
    <w:rsid w:val="72226A91"/>
    <w:rsid w:val="72815C13"/>
    <w:rsid w:val="73654805"/>
    <w:rsid w:val="73BA01A0"/>
    <w:rsid w:val="73D81B5D"/>
    <w:rsid w:val="745A5C35"/>
    <w:rsid w:val="75A769E0"/>
    <w:rsid w:val="75FB1AD5"/>
    <w:rsid w:val="762411EC"/>
    <w:rsid w:val="76911B4D"/>
    <w:rsid w:val="76977A33"/>
    <w:rsid w:val="76E87B64"/>
    <w:rsid w:val="776D2CC4"/>
    <w:rsid w:val="77AF078E"/>
    <w:rsid w:val="77EC0CA0"/>
    <w:rsid w:val="781077BF"/>
    <w:rsid w:val="782F0227"/>
    <w:rsid w:val="78397A44"/>
    <w:rsid w:val="78887365"/>
    <w:rsid w:val="789C2226"/>
    <w:rsid w:val="78CC4196"/>
    <w:rsid w:val="78DF200C"/>
    <w:rsid w:val="78F92F7D"/>
    <w:rsid w:val="791B59B6"/>
    <w:rsid w:val="7927654F"/>
    <w:rsid w:val="794851E5"/>
    <w:rsid w:val="794F7F35"/>
    <w:rsid w:val="79B832CB"/>
    <w:rsid w:val="79F628A4"/>
    <w:rsid w:val="7A1A522E"/>
    <w:rsid w:val="7A2B2683"/>
    <w:rsid w:val="7A482E43"/>
    <w:rsid w:val="7A686D7F"/>
    <w:rsid w:val="7A9E561B"/>
    <w:rsid w:val="7ABD69E5"/>
    <w:rsid w:val="7BCB12F8"/>
    <w:rsid w:val="7BF62D7B"/>
    <w:rsid w:val="7C0F0429"/>
    <w:rsid w:val="7C7C0782"/>
    <w:rsid w:val="7D066453"/>
    <w:rsid w:val="7D196BB9"/>
    <w:rsid w:val="7D460C55"/>
    <w:rsid w:val="7D4C3F14"/>
    <w:rsid w:val="7D6A6C42"/>
    <w:rsid w:val="7DC86EB2"/>
    <w:rsid w:val="7DFA334B"/>
    <w:rsid w:val="7E015CAC"/>
    <w:rsid w:val="7E1572BA"/>
    <w:rsid w:val="7E456548"/>
    <w:rsid w:val="7EF1633B"/>
    <w:rsid w:val="7F335396"/>
    <w:rsid w:val="7F782E97"/>
    <w:rsid w:val="7F8B766A"/>
    <w:rsid w:val="7FDC3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99"/>
    <w:pPr>
      <w:autoSpaceDE w:val="0"/>
      <w:autoSpaceDN w:val="0"/>
      <w:ind w:left="838"/>
      <w:jc w:val="center"/>
      <w:outlineLvl w:val="0"/>
    </w:pPr>
    <w:rPr>
      <w:rFonts w:ascii="宋体" w:hAnsi="宋体"/>
      <w:b/>
      <w:bCs/>
      <w:kern w:val="0"/>
      <w:sz w:val="32"/>
      <w:szCs w:val="32"/>
    </w:rPr>
  </w:style>
  <w:style w:type="paragraph" w:styleId="6">
    <w:name w:val="heading 2"/>
    <w:basedOn w:val="1"/>
    <w:next w:val="1"/>
    <w:qFormat/>
    <w:uiPriority w:val="99"/>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7">
    <w:name w:val="heading 3"/>
    <w:basedOn w:val="1"/>
    <w:next w:val="1"/>
    <w:link w:val="40"/>
    <w:qFormat/>
    <w:uiPriority w:val="99"/>
    <w:pPr>
      <w:keepNext/>
      <w:keepLines/>
      <w:spacing w:before="260" w:after="260" w:line="416" w:lineRule="auto"/>
      <w:outlineLvl w:val="2"/>
    </w:pPr>
    <w:rPr>
      <w:b/>
      <w:bCs/>
      <w:sz w:val="32"/>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jc w:val="left"/>
    </w:pPr>
    <w:rPr>
      <w:rFonts w:cs="宋体"/>
      <w:sz w:val="28"/>
      <w:szCs w:val="28"/>
    </w:rPr>
  </w:style>
  <w:style w:type="paragraph" w:styleId="3">
    <w:name w:val="Body Text Indent"/>
    <w:basedOn w:val="1"/>
    <w:next w:val="4"/>
    <w:unhideWhenUsed/>
    <w:qFormat/>
    <w:uiPriority w:val="0"/>
    <w:pPr>
      <w:ind w:left="420" w:leftChars="200"/>
    </w:pPr>
  </w:style>
  <w:style w:type="paragraph" w:styleId="4">
    <w:name w:val="envelope return"/>
    <w:basedOn w:val="1"/>
    <w:unhideWhenUsed/>
    <w:qFormat/>
    <w:uiPriority w:val="99"/>
    <w:pPr>
      <w:snapToGrid w:val="0"/>
      <w:spacing w:line="360" w:lineRule="auto"/>
    </w:pPr>
    <w:rPr>
      <w:rFonts w:ascii="Arial" w:hAnsi="Arial" w:cs="Arial"/>
    </w:rPr>
  </w:style>
  <w:style w:type="paragraph" w:styleId="8">
    <w:name w:val="Normal Indent"/>
    <w:basedOn w:val="1"/>
    <w:qFormat/>
    <w:uiPriority w:val="0"/>
    <w:pPr>
      <w:autoSpaceDE/>
      <w:autoSpaceDN/>
      <w:adjustRightInd/>
      <w:ind w:firstLine="420"/>
    </w:pPr>
    <w:rPr>
      <w:color w:val="auto"/>
      <w:kern w:val="2"/>
      <w:szCs w:val="20"/>
    </w:rPr>
  </w:style>
  <w:style w:type="paragraph" w:styleId="9">
    <w:name w:val="Body Text"/>
    <w:basedOn w:val="1"/>
    <w:next w:val="10"/>
    <w:qFormat/>
    <w:uiPriority w:val="99"/>
    <w:pPr>
      <w:spacing w:after="120"/>
    </w:pPr>
    <w:rPr>
      <w:szCs w:val="24"/>
    </w:rPr>
  </w:style>
  <w:style w:type="paragraph" w:customStyle="1" w:styleId="10">
    <w:name w:val="_Style 2"/>
    <w:next w:val="1"/>
    <w:qFormat/>
    <w:uiPriority w:val="99"/>
    <w:pPr>
      <w:widowControl w:val="0"/>
      <w:ind w:firstLine="420" w:firstLineChars="200"/>
      <w:jc w:val="both"/>
    </w:pPr>
    <w:rPr>
      <w:rFonts w:ascii="Times New Roman" w:hAnsi="Times New Roman" w:eastAsia="宋体" w:cs="Times New Roman"/>
      <w:kern w:val="2"/>
      <w:sz w:val="21"/>
      <w:lang w:val="en-US" w:eastAsia="zh-CN" w:bidi="ar-SA"/>
    </w:rPr>
  </w:style>
  <w:style w:type="paragraph" w:styleId="11">
    <w:name w:val="Plain Text"/>
    <w:basedOn w:val="1"/>
    <w:qFormat/>
    <w:uiPriority w:val="99"/>
    <w:rPr>
      <w:rFonts w:ascii="宋体" w:hAnsi="Courier New"/>
      <w:szCs w:val="22"/>
    </w:rPr>
  </w:style>
  <w:style w:type="paragraph" w:styleId="12">
    <w:name w:val="Date"/>
    <w:basedOn w:val="1"/>
    <w:next w:val="1"/>
    <w:qFormat/>
    <w:uiPriority w:val="99"/>
    <w:rPr>
      <w:rFonts w:ascii="Arial" w:hAnsi="Arial" w:eastAsia="楷体_GB2312"/>
      <w:sz w:val="2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List"/>
    <w:qFormat/>
    <w:uiPriority w:val="0"/>
    <w:pPr>
      <w:widowControl w:val="0"/>
      <w:spacing w:line="360" w:lineRule="auto"/>
      <w:ind w:left="420" w:hanging="420"/>
      <w:jc w:val="both"/>
    </w:pPr>
    <w:rPr>
      <w:rFonts w:ascii="Arial" w:hAnsi="Arial" w:eastAsia="楷体_GB2312" w:cstheme="minorBidi"/>
      <w:kern w:val="2"/>
      <w:sz w:val="28"/>
      <w:szCs w:val="22"/>
      <w:lang w:val="en-US" w:eastAsia="zh-CN" w:bidi="ar-SA"/>
    </w:rPr>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7">
    <w:name w:val="Body Text First Indent"/>
    <w:basedOn w:val="9"/>
    <w:qFormat/>
    <w:uiPriority w:val="0"/>
    <w:pPr>
      <w:spacing w:line="400" w:lineRule="atLeast"/>
      <w:ind w:firstLine="426"/>
    </w:pPr>
    <w:rPr>
      <w:rFonts w:ascii="Times New Roman" w:hAnsi="Times New Roman"/>
      <w:sz w:val="24"/>
      <w:szCs w:val="20"/>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basedOn w:val="20"/>
    <w:qFormat/>
    <w:uiPriority w:val="0"/>
  </w:style>
  <w:style w:type="character" w:styleId="23">
    <w:name w:val="FollowedHyperlink"/>
    <w:basedOn w:val="20"/>
    <w:qFormat/>
    <w:uiPriority w:val="0"/>
    <w:rPr>
      <w:color w:val="4C4C4C"/>
      <w:u w:val="none"/>
    </w:rPr>
  </w:style>
  <w:style w:type="character" w:styleId="24">
    <w:name w:val="Emphasis"/>
    <w:basedOn w:val="20"/>
    <w:qFormat/>
    <w:uiPriority w:val="0"/>
  </w:style>
  <w:style w:type="character" w:styleId="25">
    <w:name w:val="HTML Definition"/>
    <w:basedOn w:val="20"/>
    <w:qFormat/>
    <w:uiPriority w:val="0"/>
  </w:style>
  <w:style w:type="character" w:styleId="26">
    <w:name w:val="HTML Variable"/>
    <w:basedOn w:val="20"/>
    <w:qFormat/>
    <w:uiPriority w:val="0"/>
  </w:style>
  <w:style w:type="character" w:styleId="27">
    <w:name w:val="Hyperlink"/>
    <w:qFormat/>
    <w:uiPriority w:val="0"/>
    <w:rPr>
      <w:color w:val="0000FF"/>
      <w:u w:val="single"/>
    </w:rPr>
  </w:style>
  <w:style w:type="character" w:styleId="28">
    <w:name w:val="HTML Code"/>
    <w:basedOn w:val="20"/>
    <w:qFormat/>
    <w:uiPriority w:val="0"/>
    <w:rPr>
      <w:rFonts w:hint="default" w:ascii="serif" w:hAnsi="serif" w:eastAsia="serif" w:cs="serif"/>
      <w:sz w:val="21"/>
      <w:szCs w:val="21"/>
    </w:rPr>
  </w:style>
  <w:style w:type="character" w:styleId="29">
    <w:name w:val="HTML Cite"/>
    <w:basedOn w:val="20"/>
    <w:qFormat/>
    <w:uiPriority w:val="0"/>
  </w:style>
  <w:style w:type="character" w:styleId="30">
    <w:name w:val="HTML Keyboard"/>
    <w:basedOn w:val="20"/>
    <w:qFormat/>
    <w:uiPriority w:val="0"/>
    <w:rPr>
      <w:rFonts w:ascii="serif" w:hAnsi="serif" w:eastAsia="serif" w:cs="serif"/>
      <w:sz w:val="21"/>
      <w:szCs w:val="21"/>
    </w:rPr>
  </w:style>
  <w:style w:type="character" w:styleId="31">
    <w:name w:val="HTML Sample"/>
    <w:basedOn w:val="20"/>
    <w:qFormat/>
    <w:uiPriority w:val="0"/>
    <w:rPr>
      <w:rFonts w:hint="default" w:ascii="serif" w:hAnsi="serif" w:eastAsia="serif" w:cs="serif"/>
      <w:sz w:val="21"/>
      <w:szCs w:val="21"/>
    </w:rPr>
  </w:style>
  <w:style w:type="paragraph" w:customStyle="1" w:styleId="32">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33">
    <w:name w:val="段"/>
    <w:next w:val="1"/>
    <w:qFormat/>
    <w:uiPriority w:val="99"/>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 w:type="paragraph" w:customStyle="1" w:styleId="35">
    <w:name w:val="D&amp;L"/>
    <w:basedOn w:val="14"/>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36">
    <w:name w:val="xl3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37">
    <w:name w:val="Char"/>
    <w:basedOn w:val="1"/>
    <w:qFormat/>
    <w:uiPriority w:val="99"/>
    <w:rPr>
      <w:rFonts w:ascii="Tahoma" w:hAnsi="Tahoma"/>
      <w:sz w:val="24"/>
    </w:rPr>
  </w:style>
  <w:style w:type="paragraph" w:customStyle="1" w:styleId="38">
    <w:name w:val="样式 标题 2 + 宋体 五号 行距: 单倍行距"/>
    <w:basedOn w:val="6"/>
    <w:qFormat/>
    <w:uiPriority w:val="99"/>
    <w:pPr>
      <w:spacing w:line="240" w:lineRule="auto"/>
    </w:pPr>
    <w:rPr>
      <w:rFonts w:ascii="宋体" w:hAnsi="宋体" w:eastAsia="宋体"/>
      <w:sz w:val="21"/>
    </w:rPr>
  </w:style>
  <w:style w:type="paragraph" w:customStyle="1" w:styleId="39">
    <w:name w:val="Char Char Char Char Char Char Char1 Char"/>
    <w:basedOn w:val="1"/>
    <w:qFormat/>
    <w:uiPriority w:val="99"/>
    <w:rPr>
      <w:rFonts w:ascii="Tahoma" w:hAnsi="Tahoma"/>
      <w:sz w:val="24"/>
    </w:rPr>
  </w:style>
  <w:style w:type="character" w:customStyle="1" w:styleId="40">
    <w:name w:val="标题 3 Char"/>
    <w:basedOn w:val="20"/>
    <w:link w:val="7"/>
    <w:qFormat/>
    <w:locked/>
    <w:uiPriority w:val="99"/>
    <w:rPr>
      <w:b/>
      <w:bCs/>
      <w:sz w:val="32"/>
      <w:szCs w:val="32"/>
    </w:rPr>
  </w:style>
  <w:style w:type="paragraph" w:customStyle="1" w:styleId="4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List Paragraph"/>
    <w:basedOn w:val="1"/>
    <w:unhideWhenUsed/>
    <w:qFormat/>
    <w:uiPriority w:val="99"/>
    <w:pPr>
      <w:ind w:firstLine="420" w:firstLineChars="200"/>
    </w:pPr>
    <w:rPr>
      <w:rFonts w:ascii="Calibri" w:hAnsi="Calibri"/>
      <w:szCs w:val="22"/>
    </w:rPr>
  </w:style>
  <w:style w:type="paragraph" w:customStyle="1" w:styleId="43">
    <w:name w:val="Table Paragraph"/>
    <w:basedOn w:val="1"/>
    <w:qFormat/>
    <w:uiPriority w:val="1"/>
  </w:style>
  <w:style w:type="paragraph" w:customStyle="1" w:styleId="44">
    <w:name w:val="_Style 1"/>
    <w:basedOn w:val="1"/>
    <w:qFormat/>
    <w:uiPriority w:val="0"/>
    <w:pPr>
      <w:ind w:firstLine="420" w:firstLineChars="200"/>
    </w:pPr>
    <w:rPr>
      <w:rFonts w:ascii="Calibri" w:hAnsi="Calibri"/>
      <w:szCs w:val="22"/>
    </w:rPr>
  </w:style>
  <w:style w:type="character" w:customStyle="1" w:styleId="45">
    <w:name w:val="fontborder"/>
    <w:basedOn w:val="20"/>
    <w:qFormat/>
    <w:uiPriority w:val="0"/>
    <w:rPr>
      <w:bdr w:val="single" w:color="000000" w:sz="6" w:space="0"/>
    </w:rPr>
  </w:style>
  <w:style w:type="character" w:customStyle="1" w:styleId="46">
    <w:name w:val="fontstrikethrough"/>
    <w:basedOn w:val="20"/>
    <w:qFormat/>
    <w:uiPriority w:val="0"/>
    <w:rPr>
      <w:strike/>
    </w:rPr>
  </w:style>
  <w:style w:type="character" w:customStyle="1" w:styleId="47">
    <w:name w:val="font11"/>
    <w:basedOn w:val="20"/>
    <w:qFormat/>
    <w:uiPriority w:val="0"/>
    <w:rPr>
      <w:rFonts w:hint="eastAsia" w:ascii="宋体" w:hAnsi="宋体" w:eastAsia="宋体" w:cs="宋体"/>
      <w:b/>
      <w:color w:val="000000"/>
      <w:sz w:val="18"/>
      <w:szCs w:val="18"/>
      <w:u w:val="none"/>
    </w:rPr>
  </w:style>
  <w:style w:type="character" w:customStyle="1" w:styleId="48">
    <w:name w:val="font61"/>
    <w:basedOn w:val="20"/>
    <w:qFormat/>
    <w:uiPriority w:val="0"/>
    <w:rPr>
      <w:rFonts w:hint="eastAsia" w:ascii="宋体" w:hAnsi="宋体" w:eastAsia="宋体" w:cs="宋体"/>
      <w:color w:val="000000"/>
      <w:sz w:val="18"/>
      <w:szCs w:val="18"/>
      <w:u w:val="none"/>
    </w:rPr>
  </w:style>
  <w:style w:type="character" w:customStyle="1" w:styleId="49">
    <w:name w:val="font01"/>
    <w:basedOn w:val="20"/>
    <w:qFormat/>
    <w:uiPriority w:val="0"/>
    <w:rPr>
      <w:rFonts w:hint="eastAsia" w:ascii="宋体" w:hAnsi="宋体" w:eastAsia="宋体" w:cs="宋体"/>
      <w:b/>
      <w:color w:val="000000"/>
      <w:sz w:val="18"/>
      <w:szCs w:val="18"/>
      <w:u w:val="none"/>
    </w:rPr>
  </w:style>
  <w:style w:type="character" w:customStyle="1" w:styleId="50">
    <w:name w:val="font51"/>
    <w:basedOn w:val="20"/>
    <w:qFormat/>
    <w:uiPriority w:val="0"/>
    <w:rPr>
      <w:rFonts w:hint="eastAsia" w:ascii="宋体" w:hAnsi="宋体" w:eastAsia="宋体" w:cs="宋体"/>
      <w:color w:val="000000"/>
      <w:sz w:val="18"/>
      <w:szCs w:val="18"/>
      <w:u w:val="none"/>
    </w:rPr>
  </w:style>
  <w:style w:type="paragraph" w:customStyle="1" w:styleId="51">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2">
    <w:name w:val="font71"/>
    <w:basedOn w:val="20"/>
    <w:qFormat/>
    <w:uiPriority w:val="0"/>
    <w:rPr>
      <w:rFonts w:hint="default" w:ascii="瀹嬩綋" w:hAnsi="瀹嬩綋" w:eastAsia="瀹嬩綋" w:cs="瀹嬩綋"/>
      <w:color w:val="888888"/>
      <w:sz w:val="21"/>
      <w:szCs w:val="21"/>
      <w:u w:val="none"/>
    </w:rPr>
  </w:style>
  <w:style w:type="character" w:customStyle="1" w:styleId="53">
    <w:name w:val="font91"/>
    <w:basedOn w:val="20"/>
    <w:qFormat/>
    <w:uiPriority w:val="0"/>
    <w:rPr>
      <w:rFonts w:hint="eastAsia" w:ascii="宋体" w:hAnsi="宋体" w:eastAsia="宋体" w:cs="宋体"/>
      <w:color w:val="000000"/>
      <w:sz w:val="20"/>
      <w:szCs w:val="20"/>
      <w:u w:val="none"/>
    </w:rPr>
  </w:style>
  <w:style w:type="character" w:customStyle="1" w:styleId="54">
    <w:name w:val="font31"/>
    <w:basedOn w:val="2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2019-07-10T01:13:00Z</dcterms:created>
  <dc:creator>Calm.</dc:creator>
  <cp:lastModifiedBy>有为</cp:lastModifiedBy>
  <cp:lastPrinted>2021-06-09T07:37:01Z</cp:lastPrinted>
  <dcterms:modified xsi:type="dcterms:W3CDTF">2021-06-09T07:50:54Z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0637A2BF554242B2AA7E1FC3249303DA</vt:lpwstr>
  </property>
</Properties>
</file>